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1B4D1" w14:textId="77777777" w:rsidR="005444EF" w:rsidRPr="008768A6" w:rsidRDefault="005444EF" w:rsidP="00836426">
      <w:pPr>
        <w:jc w:val="center"/>
        <w:rPr>
          <w:rFonts w:asciiTheme="majorHAnsi" w:hAnsiTheme="majorHAnsi"/>
          <w:b/>
          <w:color w:val="365F91" w:themeColor="accent1" w:themeShade="BF"/>
          <w:sz w:val="28"/>
          <w:szCs w:val="28"/>
        </w:rPr>
      </w:pPr>
      <w:bookmarkStart w:id="0" w:name="_GoBack"/>
      <w:bookmarkEnd w:id="0"/>
      <w:r w:rsidRPr="008768A6">
        <w:rPr>
          <w:rFonts w:asciiTheme="majorHAnsi" w:hAnsiTheme="majorHAnsi"/>
          <w:b/>
          <w:color w:val="365F91" w:themeColor="accent1" w:themeShade="BF"/>
          <w:sz w:val="28"/>
          <w:szCs w:val="28"/>
        </w:rPr>
        <w:t>Sample Gender Inclusion Policy</w:t>
      </w:r>
    </w:p>
    <w:p w14:paraId="6AE27E87" w14:textId="77777777" w:rsidR="005444EF" w:rsidRPr="004E1B6D" w:rsidRDefault="005444EF">
      <w:pPr>
        <w:rPr>
          <w:rFonts w:asciiTheme="majorHAnsi" w:hAnsiTheme="majorHAnsi"/>
          <w:sz w:val="22"/>
          <w:szCs w:val="22"/>
        </w:rPr>
      </w:pPr>
    </w:p>
    <w:p w14:paraId="5E731DA6" w14:textId="6CB7A509" w:rsidR="008768A6" w:rsidRPr="008768A6" w:rsidRDefault="008768A6" w:rsidP="008768A6">
      <w:pPr>
        <w:pStyle w:val="Heading2"/>
        <w:rPr>
          <w:color w:val="365F91" w:themeColor="accent1" w:themeShade="BF"/>
          <w:sz w:val="24"/>
          <w:szCs w:val="24"/>
        </w:rPr>
      </w:pPr>
      <w:r w:rsidRPr="008768A6">
        <w:rPr>
          <w:color w:val="365F91" w:themeColor="accent1" w:themeShade="BF"/>
          <w:sz w:val="24"/>
          <w:szCs w:val="24"/>
        </w:rPr>
        <w:t>Introduction</w:t>
      </w:r>
    </w:p>
    <w:p w14:paraId="562A8C5A" w14:textId="0CD175FB" w:rsidR="00003F80" w:rsidRPr="00003F80" w:rsidRDefault="004E1B6D" w:rsidP="00003F80">
      <w:pPr>
        <w:rPr>
          <w:rFonts w:asciiTheme="majorHAnsi" w:hAnsiTheme="majorHAnsi" w:cs="Calibri"/>
          <w:sz w:val="22"/>
          <w:szCs w:val="22"/>
        </w:rPr>
      </w:pPr>
      <w:r w:rsidRPr="004E1B6D">
        <w:rPr>
          <w:rFonts w:asciiTheme="majorHAnsi" w:hAnsiTheme="majorHAnsi" w:cs="Calibri"/>
          <w:sz w:val="22"/>
          <w:szCs w:val="22"/>
        </w:rPr>
        <w:t>Sport organizations have a responsibility to those they serve by providing programmes in which the outcomes and impacts are positive and equitable across genders.  This ‘duty’ involves not only providing access through gender-sensitive recruitment strategies and all-girls sport teams, but involves careful programme design, facilities such as girls’ dressing rooms, female coaches, community engagement and campaigns to dispel misperceptions and myths, partnerships and ultimately structures that give girls the opportunity become leaders.</w:t>
      </w:r>
      <w:r w:rsidR="00003F80">
        <w:rPr>
          <w:rFonts w:asciiTheme="majorHAnsi" w:hAnsiTheme="majorHAnsi" w:cs="Calibri"/>
          <w:sz w:val="22"/>
          <w:szCs w:val="22"/>
        </w:rPr>
        <w:t xml:space="preserve"> </w:t>
      </w:r>
      <w:r w:rsidR="00003F80">
        <w:rPr>
          <w:rFonts w:asciiTheme="majorHAnsi" w:hAnsiTheme="majorHAnsi"/>
          <w:sz w:val="22"/>
          <w:szCs w:val="22"/>
        </w:rPr>
        <w:t>Creating</w:t>
      </w:r>
      <w:r w:rsidR="00003F80" w:rsidRPr="008D1B0F">
        <w:rPr>
          <w:rFonts w:asciiTheme="majorHAnsi" w:hAnsiTheme="majorHAnsi"/>
          <w:sz w:val="22"/>
          <w:szCs w:val="22"/>
        </w:rPr>
        <w:t xml:space="preserve"> truly safe </w:t>
      </w:r>
      <w:r w:rsidR="00003F80">
        <w:rPr>
          <w:rFonts w:asciiTheme="majorHAnsi" w:hAnsiTheme="majorHAnsi"/>
          <w:sz w:val="22"/>
          <w:szCs w:val="22"/>
        </w:rPr>
        <w:t xml:space="preserve">and inclusive </w:t>
      </w:r>
      <w:r w:rsidR="001068F4">
        <w:rPr>
          <w:rFonts w:asciiTheme="majorHAnsi" w:hAnsiTheme="majorHAnsi"/>
          <w:sz w:val="22"/>
          <w:szCs w:val="22"/>
        </w:rPr>
        <w:t>spaces</w:t>
      </w:r>
      <w:r w:rsidR="00003F80" w:rsidRPr="008D1B0F">
        <w:rPr>
          <w:rFonts w:asciiTheme="majorHAnsi" w:hAnsiTheme="majorHAnsi"/>
          <w:sz w:val="22"/>
          <w:szCs w:val="22"/>
        </w:rPr>
        <w:t xml:space="preserve"> </w:t>
      </w:r>
      <w:r w:rsidR="00003F80">
        <w:rPr>
          <w:rFonts w:asciiTheme="majorHAnsi" w:hAnsiTheme="majorHAnsi"/>
          <w:sz w:val="22"/>
          <w:szCs w:val="22"/>
        </w:rPr>
        <w:t xml:space="preserve">requires putting </w:t>
      </w:r>
      <w:r w:rsidR="00003F80" w:rsidRPr="008D1B0F">
        <w:rPr>
          <w:rFonts w:asciiTheme="majorHAnsi" w:hAnsiTheme="majorHAnsi"/>
          <w:sz w:val="22"/>
          <w:szCs w:val="22"/>
        </w:rPr>
        <w:t>the participants at the centre of the process, including defining ‘safe and inclusive’, understanding their rights and participating in the process of ensuring their protection.</w:t>
      </w:r>
    </w:p>
    <w:p w14:paraId="09D3FEEA" w14:textId="77777777" w:rsidR="004E1B6D" w:rsidRPr="004E1B6D" w:rsidRDefault="004E1B6D">
      <w:pPr>
        <w:rPr>
          <w:rFonts w:asciiTheme="majorHAnsi" w:hAnsiTheme="majorHAnsi"/>
          <w:sz w:val="22"/>
          <w:szCs w:val="22"/>
        </w:rPr>
      </w:pPr>
    </w:p>
    <w:p w14:paraId="073C1146" w14:textId="71E9C029" w:rsidR="008768A6" w:rsidRDefault="004E1B6D">
      <w:pPr>
        <w:rPr>
          <w:rFonts w:asciiTheme="majorHAnsi" w:hAnsiTheme="majorHAnsi"/>
          <w:sz w:val="22"/>
          <w:szCs w:val="22"/>
        </w:rPr>
      </w:pPr>
      <w:r w:rsidRPr="00605008">
        <w:rPr>
          <w:rFonts w:asciiTheme="majorHAnsi" w:hAnsiTheme="majorHAnsi"/>
          <w:b/>
          <w:i/>
          <w:sz w:val="22"/>
          <w:szCs w:val="22"/>
        </w:rPr>
        <w:t>(Insert organization’s name)’s</w:t>
      </w:r>
      <w:r w:rsidR="005444EF" w:rsidRPr="004E1B6D">
        <w:rPr>
          <w:rFonts w:asciiTheme="majorHAnsi" w:hAnsiTheme="majorHAnsi"/>
          <w:sz w:val="22"/>
          <w:szCs w:val="22"/>
        </w:rPr>
        <w:t xml:space="preserve"> policy </w:t>
      </w:r>
      <w:r w:rsidRPr="004E1B6D">
        <w:rPr>
          <w:rFonts w:asciiTheme="majorHAnsi" w:hAnsiTheme="majorHAnsi"/>
          <w:sz w:val="22"/>
          <w:szCs w:val="22"/>
        </w:rPr>
        <w:t xml:space="preserve">for gender inclusion outlines four main areas in which policies and procedures </w:t>
      </w:r>
      <w:r w:rsidR="001068F4">
        <w:rPr>
          <w:rFonts w:asciiTheme="majorHAnsi" w:hAnsiTheme="majorHAnsi"/>
          <w:sz w:val="22"/>
          <w:szCs w:val="22"/>
        </w:rPr>
        <w:t>must be</w:t>
      </w:r>
      <w:r w:rsidRPr="004E1B6D">
        <w:rPr>
          <w:rFonts w:asciiTheme="majorHAnsi" w:hAnsiTheme="majorHAnsi"/>
          <w:sz w:val="22"/>
          <w:szCs w:val="22"/>
        </w:rPr>
        <w:t xml:space="preserve"> developed and implemented in order to </w:t>
      </w:r>
      <w:r w:rsidR="005444EF" w:rsidRPr="004E1B6D">
        <w:rPr>
          <w:rFonts w:asciiTheme="majorHAnsi" w:hAnsiTheme="majorHAnsi"/>
          <w:sz w:val="22"/>
          <w:szCs w:val="22"/>
        </w:rPr>
        <w:t xml:space="preserve">create an atmosphere </w:t>
      </w:r>
      <w:r w:rsidRPr="004E1B6D">
        <w:rPr>
          <w:rFonts w:asciiTheme="majorHAnsi" w:hAnsiTheme="majorHAnsi"/>
          <w:sz w:val="22"/>
          <w:szCs w:val="22"/>
        </w:rPr>
        <w:t>that is</w:t>
      </w:r>
      <w:r w:rsidR="005444EF" w:rsidRPr="004E1B6D">
        <w:rPr>
          <w:rFonts w:asciiTheme="majorHAnsi" w:hAnsiTheme="majorHAnsi"/>
          <w:sz w:val="22"/>
          <w:szCs w:val="22"/>
        </w:rPr>
        <w:t xml:space="preserve"> safe and inclusive for female participants and ensure</w:t>
      </w:r>
      <w:r w:rsidRPr="004E1B6D">
        <w:rPr>
          <w:rFonts w:asciiTheme="majorHAnsi" w:hAnsiTheme="majorHAnsi"/>
          <w:sz w:val="22"/>
          <w:szCs w:val="22"/>
        </w:rPr>
        <w:t>s</w:t>
      </w:r>
      <w:r w:rsidR="005444EF" w:rsidRPr="004E1B6D">
        <w:rPr>
          <w:rFonts w:asciiTheme="majorHAnsi" w:hAnsiTheme="majorHAnsi"/>
          <w:sz w:val="22"/>
          <w:szCs w:val="22"/>
        </w:rPr>
        <w:t xml:space="preserve"> that both boys and girls have the opportunity to experience the positive impact of sport to its full potential.</w:t>
      </w:r>
      <w:r w:rsidR="008768A6">
        <w:rPr>
          <w:rFonts w:asciiTheme="majorHAnsi" w:hAnsiTheme="majorHAnsi"/>
          <w:sz w:val="22"/>
          <w:szCs w:val="22"/>
        </w:rPr>
        <w:t xml:space="preserve"> </w:t>
      </w:r>
    </w:p>
    <w:p w14:paraId="1B55493B" w14:textId="77777777" w:rsidR="008768A6" w:rsidRDefault="008768A6">
      <w:pPr>
        <w:rPr>
          <w:rFonts w:asciiTheme="majorHAnsi" w:hAnsiTheme="majorHAnsi"/>
          <w:sz w:val="22"/>
          <w:szCs w:val="22"/>
        </w:rPr>
      </w:pPr>
    </w:p>
    <w:p w14:paraId="31E70DAA" w14:textId="154DD674" w:rsidR="008768A6" w:rsidRPr="00DF7CCD" w:rsidRDefault="004D7AD5">
      <w:pPr>
        <w:rPr>
          <w:rFonts w:asciiTheme="majorHAnsi" w:hAnsiTheme="majorHAnsi"/>
          <w:b/>
          <w:color w:val="365F91" w:themeColor="accent1" w:themeShade="BF"/>
        </w:rPr>
      </w:pPr>
      <w:r>
        <w:rPr>
          <w:rFonts w:asciiTheme="majorHAnsi" w:hAnsiTheme="majorHAnsi"/>
          <w:b/>
          <w:color w:val="365F91" w:themeColor="accent1" w:themeShade="BF"/>
        </w:rPr>
        <w:t>Policy Principles</w:t>
      </w:r>
    </w:p>
    <w:p w14:paraId="7932E2B1" w14:textId="22A84CD6" w:rsidR="008768A6" w:rsidRPr="008768A6" w:rsidRDefault="008768A6">
      <w:pPr>
        <w:rPr>
          <w:rFonts w:asciiTheme="majorHAnsi" w:hAnsiTheme="majorHAnsi"/>
          <w:sz w:val="22"/>
          <w:szCs w:val="22"/>
        </w:rPr>
      </w:pPr>
      <w:r w:rsidRPr="008768A6">
        <w:rPr>
          <w:rFonts w:asciiTheme="majorHAnsi" w:hAnsiTheme="majorHAnsi"/>
          <w:sz w:val="22"/>
          <w:szCs w:val="22"/>
        </w:rPr>
        <w:t xml:space="preserve">Our objective is for girls to have the same opportunity as boys to take part in high-quality sport activities that lead to </w:t>
      </w:r>
      <w:proofErr w:type="gramStart"/>
      <w:r w:rsidRPr="008768A6">
        <w:rPr>
          <w:rFonts w:asciiTheme="majorHAnsi" w:hAnsiTheme="majorHAnsi"/>
          <w:sz w:val="22"/>
          <w:szCs w:val="22"/>
        </w:rPr>
        <w:t>increased</w:t>
      </w:r>
      <w:proofErr w:type="gramEnd"/>
      <w:r w:rsidRPr="008768A6">
        <w:rPr>
          <w:rFonts w:asciiTheme="majorHAnsi" w:hAnsiTheme="majorHAnsi"/>
          <w:sz w:val="22"/>
          <w:szCs w:val="22"/>
        </w:rPr>
        <w:t xml:space="preserve"> potential for employment.</w:t>
      </w:r>
      <w:r w:rsidRPr="008768A6">
        <w:rPr>
          <w:rStyle w:val="FootnoteReference"/>
          <w:rFonts w:asciiTheme="majorHAnsi" w:hAnsiTheme="majorHAnsi"/>
          <w:sz w:val="22"/>
          <w:szCs w:val="22"/>
        </w:rPr>
        <w:footnoteReference w:id="1"/>
      </w:r>
      <w:r w:rsidRPr="008768A6">
        <w:rPr>
          <w:rFonts w:asciiTheme="majorHAnsi" w:hAnsiTheme="majorHAnsi"/>
          <w:sz w:val="22"/>
          <w:szCs w:val="22"/>
        </w:rPr>
        <w:t xml:space="preserve"> In particular</w:t>
      </w:r>
      <w:r w:rsidR="00302FE3">
        <w:rPr>
          <w:rFonts w:asciiTheme="majorHAnsi" w:hAnsiTheme="majorHAnsi"/>
          <w:sz w:val="22"/>
          <w:szCs w:val="22"/>
        </w:rPr>
        <w:t>, we</w:t>
      </w:r>
      <w:r w:rsidRPr="008768A6">
        <w:rPr>
          <w:rFonts w:asciiTheme="majorHAnsi" w:hAnsiTheme="majorHAnsi"/>
          <w:sz w:val="22"/>
          <w:szCs w:val="22"/>
        </w:rPr>
        <w:t>:</w:t>
      </w:r>
    </w:p>
    <w:p w14:paraId="0D0AE2BF" w14:textId="531E165B" w:rsidR="008768A6" w:rsidRPr="008768A6" w:rsidRDefault="00302FE3" w:rsidP="008768A6">
      <w:pPr>
        <w:pStyle w:val="ListParagraph"/>
        <w:numPr>
          <w:ilvl w:val="0"/>
          <w:numId w:val="2"/>
        </w:numPr>
        <w:spacing w:after="200" w:line="276" w:lineRule="auto"/>
        <w:rPr>
          <w:rFonts w:asciiTheme="majorHAnsi" w:hAnsiTheme="majorHAnsi"/>
          <w:sz w:val="22"/>
          <w:szCs w:val="22"/>
        </w:rPr>
      </w:pPr>
      <w:r>
        <w:rPr>
          <w:rFonts w:asciiTheme="majorHAnsi" w:hAnsiTheme="majorHAnsi"/>
          <w:sz w:val="22"/>
          <w:szCs w:val="22"/>
        </w:rPr>
        <w:t>Agree that s</w:t>
      </w:r>
      <w:r w:rsidR="008768A6" w:rsidRPr="008768A6">
        <w:rPr>
          <w:rFonts w:asciiTheme="majorHAnsi" w:hAnsiTheme="majorHAnsi"/>
          <w:sz w:val="22"/>
          <w:szCs w:val="22"/>
        </w:rPr>
        <w:t xml:space="preserve">port </w:t>
      </w:r>
      <w:r w:rsidR="00FD6C25">
        <w:rPr>
          <w:rFonts w:asciiTheme="majorHAnsi" w:hAnsiTheme="majorHAnsi"/>
          <w:sz w:val="22"/>
          <w:szCs w:val="22"/>
        </w:rPr>
        <w:t>must be</w:t>
      </w:r>
      <w:r w:rsidR="008768A6" w:rsidRPr="008768A6">
        <w:rPr>
          <w:rFonts w:asciiTheme="majorHAnsi" w:hAnsiTheme="majorHAnsi"/>
          <w:sz w:val="22"/>
          <w:szCs w:val="22"/>
        </w:rPr>
        <w:t xml:space="preserve"> an activity accessible to everyone in the community, regardless of gender</w:t>
      </w:r>
      <w:r w:rsidR="008768A6">
        <w:rPr>
          <w:rFonts w:asciiTheme="majorHAnsi" w:hAnsiTheme="majorHAnsi"/>
          <w:sz w:val="22"/>
          <w:szCs w:val="22"/>
        </w:rPr>
        <w:t>.</w:t>
      </w:r>
    </w:p>
    <w:p w14:paraId="75A978A0" w14:textId="481318B2" w:rsidR="008768A6" w:rsidRPr="008768A6" w:rsidRDefault="00302FE3" w:rsidP="008768A6">
      <w:pPr>
        <w:pStyle w:val="ListParagraph"/>
        <w:numPr>
          <w:ilvl w:val="0"/>
          <w:numId w:val="2"/>
        </w:numPr>
        <w:spacing w:after="200" w:line="276" w:lineRule="auto"/>
        <w:rPr>
          <w:rFonts w:asciiTheme="majorHAnsi" w:hAnsiTheme="majorHAnsi"/>
          <w:sz w:val="22"/>
          <w:szCs w:val="22"/>
        </w:rPr>
      </w:pPr>
      <w:r>
        <w:rPr>
          <w:rFonts w:asciiTheme="majorHAnsi" w:hAnsiTheme="majorHAnsi"/>
          <w:sz w:val="22"/>
          <w:szCs w:val="22"/>
        </w:rPr>
        <w:t>Agree that s</w:t>
      </w:r>
      <w:r w:rsidR="00FD6C25">
        <w:rPr>
          <w:rFonts w:asciiTheme="majorHAnsi" w:hAnsiTheme="majorHAnsi"/>
          <w:sz w:val="22"/>
          <w:szCs w:val="22"/>
        </w:rPr>
        <w:t>port must be</w:t>
      </w:r>
      <w:r w:rsidR="008768A6" w:rsidRPr="008768A6">
        <w:rPr>
          <w:rFonts w:asciiTheme="majorHAnsi" w:hAnsiTheme="majorHAnsi"/>
          <w:sz w:val="22"/>
          <w:szCs w:val="22"/>
        </w:rPr>
        <w:t xml:space="preserve"> an activity that, when facilitated correctly, gives the opportunity for each participant, regardless of gender, to reach their full potential and learn valuable life skills as well as empower themselves through leadership opportunities and personal growth.</w:t>
      </w:r>
    </w:p>
    <w:p w14:paraId="018577A8" w14:textId="5C212734" w:rsidR="008768A6" w:rsidRPr="008768A6" w:rsidRDefault="00302FE3" w:rsidP="008768A6">
      <w:pPr>
        <w:pStyle w:val="ListParagraph"/>
        <w:numPr>
          <w:ilvl w:val="0"/>
          <w:numId w:val="2"/>
        </w:numPr>
        <w:spacing w:after="200" w:line="276" w:lineRule="auto"/>
        <w:rPr>
          <w:rFonts w:asciiTheme="majorHAnsi" w:hAnsiTheme="majorHAnsi"/>
          <w:sz w:val="22"/>
          <w:szCs w:val="22"/>
        </w:rPr>
      </w:pPr>
      <w:r>
        <w:rPr>
          <w:rFonts w:asciiTheme="majorHAnsi" w:hAnsiTheme="majorHAnsi"/>
          <w:sz w:val="22"/>
          <w:szCs w:val="22"/>
        </w:rPr>
        <w:t>U</w:t>
      </w:r>
      <w:r w:rsidR="008768A6" w:rsidRPr="008768A6">
        <w:rPr>
          <w:rFonts w:asciiTheme="majorHAnsi" w:hAnsiTheme="majorHAnsi"/>
          <w:sz w:val="22"/>
          <w:szCs w:val="22"/>
        </w:rPr>
        <w:t>nderstand the difference between gender integration (or merely providing access) and gender inclusion and the importance of intentionally designing sport programmes to achieve inclusion.</w:t>
      </w:r>
    </w:p>
    <w:p w14:paraId="784C204D" w14:textId="4668EEB5" w:rsidR="008768A6" w:rsidRPr="008768A6" w:rsidRDefault="008D51D7" w:rsidP="008768A6">
      <w:pPr>
        <w:pStyle w:val="ListParagraph"/>
        <w:numPr>
          <w:ilvl w:val="0"/>
          <w:numId w:val="2"/>
        </w:numPr>
        <w:spacing w:after="200" w:line="276" w:lineRule="auto"/>
        <w:rPr>
          <w:rFonts w:asciiTheme="majorHAnsi" w:hAnsiTheme="majorHAnsi"/>
          <w:sz w:val="22"/>
          <w:szCs w:val="22"/>
        </w:rPr>
      </w:pPr>
      <w:r>
        <w:rPr>
          <w:rFonts w:asciiTheme="majorHAnsi" w:hAnsiTheme="majorHAnsi"/>
          <w:sz w:val="22"/>
          <w:szCs w:val="22"/>
        </w:rPr>
        <w:t>Must o</w:t>
      </w:r>
      <w:r w:rsidR="008768A6" w:rsidRPr="008768A6">
        <w:rPr>
          <w:rFonts w:asciiTheme="majorHAnsi" w:hAnsiTheme="majorHAnsi"/>
          <w:sz w:val="22"/>
          <w:szCs w:val="22"/>
        </w:rPr>
        <w:t xml:space="preserve">perate in a safe and secure climate (with safe and secure having multiple meanings) and therefore encourage greater gender inclusion. </w:t>
      </w:r>
    </w:p>
    <w:p w14:paraId="1B8013A0" w14:textId="7B4E11C2" w:rsidR="008768A6" w:rsidRPr="008768A6" w:rsidRDefault="008D51D7" w:rsidP="008768A6">
      <w:pPr>
        <w:pStyle w:val="ListParagraph"/>
        <w:numPr>
          <w:ilvl w:val="0"/>
          <w:numId w:val="2"/>
        </w:numPr>
        <w:spacing w:after="200" w:line="276" w:lineRule="auto"/>
        <w:rPr>
          <w:rFonts w:asciiTheme="majorHAnsi" w:hAnsiTheme="majorHAnsi"/>
          <w:sz w:val="22"/>
          <w:szCs w:val="22"/>
        </w:rPr>
      </w:pPr>
      <w:r>
        <w:rPr>
          <w:rFonts w:asciiTheme="majorHAnsi" w:hAnsiTheme="majorHAnsi"/>
          <w:sz w:val="22"/>
          <w:szCs w:val="22"/>
        </w:rPr>
        <w:t>Must</w:t>
      </w:r>
      <w:r w:rsidR="008768A6" w:rsidRPr="008768A6">
        <w:rPr>
          <w:rFonts w:asciiTheme="majorHAnsi" w:hAnsiTheme="majorHAnsi"/>
          <w:sz w:val="22"/>
          <w:szCs w:val="22"/>
        </w:rPr>
        <w:t xml:space="preserve"> develop capacity to address obstacles that prohibit greater and more effective gender inclusion in sport programmes.</w:t>
      </w:r>
    </w:p>
    <w:p w14:paraId="1B7DA47D" w14:textId="31C4EAA6" w:rsidR="008768A6" w:rsidRPr="008768A6" w:rsidRDefault="008D51D7" w:rsidP="008768A6">
      <w:pPr>
        <w:pStyle w:val="ListParagraph"/>
        <w:numPr>
          <w:ilvl w:val="0"/>
          <w:numId w:val="2"/>
        </w:numPr>
        <w:spacing w:after="200" w:line="276" w:lineRule="auto"/>
        <w:rPr>
          <w:rFonts w:asciiTheme="majorHAnsi" w:hAnsiTheme="majorHAnsi"/>
          <w:sz w:val="22"/>
          <w:szCs w:val="22"/>
        </w:rPr>
      </w:pPr>
      <w:r>
        <w:rPr>
          <w:rFonts w:asciiTheme="majorHAnsi" w:hAnsiTheme="majorHAnsi"/>
          <w:sz w:val="22"/>
          <w:szCs w:val="22"/>
        </w:rPr>
        <w:t>Agree that b</w:t>
      </w:r>
      <w:r w:rsidR="008768A6" w:rsidRPr="008768A6">
        <w:rPr>
          <w:rFonts w:asciiTheme="majorHAnsi" w:hAnsiTheme="majorHAnsi"/>
          <w:sz w:val="22"/>
          <w:szCs w:val="22"/>
        </w:rPr>
        <w:t xml:space="preserve">oth girls and boys take an active role in making decisions that affect gender inclusion in </w:t>
      </w:r>
      <w:r w:rsidR="00B63366">
        <w:rPr>
          <w:rFonts w:asciiTheme="majorHAnsi" w:hAnsiTheme="majorHAnsi"/>
          <w:sz w:val="22"/>
          <w:szCs w:val="22"/>
        </w:rPr>
        <w:t>the programme</w:t>
      </w:r>
      <w:r w:rsidR="008768A6" w:rsidRPr="008768A6">
        <w:rPr>
          <w:rFonts w:asciiTheme="majorHAnsi" w:hAnsiTheme="majorHAnsi"/>
          <w:sz w:val="22"/>
          <w:szCs w:val="22"/>
        </w:rPr>
        <w:t>.</w:t>
      </w:r>
    </w:p>
    <w:p w14:paraId="3E1C0E33" w14:textId="0EEB951B" w:rsidR="008768A6" w:rsidRPr="008768A6" w:rsidRDefault="008D51D7" w:rsidP="008768A6">
      <w:pPr>
        <w:pStyle w:val="ListParagraph"/>
        <w:numPr>
          <w:ilvl w:val="0"/>
          <w:numId w:val="2"/>
        </w:numPr>
        <w:spacing w:after="200" w:line="276" w:lineRule="auto"/>
        <w:rPr>
          <w:rFonts w:asciiTheme="majorHAnsi" w:hAnsiTheme="majorHAnsi"/>
          <w:sz w:val="22"/>
          <w:szCs w:val="22"/>
        </w:rPr>
      </w:pPr>
      <w:r>
        <w:rPr>
          <w:rFonts w:asciiTheme="majorHAnsi" w:hAnsiTheme="majorHAnsi"/>
          <w:sz w:val="22"/>
          <w:szCs w:val="22"/>
        </w:rPr>
        <w:t>Understand that c</w:t>
      </w:r>
      <w:r w:rsidR="008768A6" w:rsidRPr="008768A6">
        <w:rPr>
          <w:rFonts w:asciiTheme="majorHAnsi" w:hAnsiTheme="majorHAnsi"/>
          <w:sz w:val="22"/>
          <w:szCs w:val="22"/>
        </w:rPr>
        <w:t>ommunity leaders, organizations and caretakers are actively engaged in supporting greater gender inclusion through establishment of trust in sport programmes as safe places where the needs of their daughters are met.</w:t>
      </w:r>
    </w:p>
    <w:p w14:paraId="55599C9C" w14:textId="7EC8AB5E" w:rsidR="008768A6" w:rsidRPr="008768A6" w:rsidRDefault="00F53652" w:rsidP="008768A6">
      <w:pPr>
        <w:pStyle w:val="ListParagraph"/>
        <w:numPr>
          <w:ilvl w:val="0"/>
          <w:numId w:val="2"/>
        </w:numPr>
        <w:spacing w:after="200" w:line="276" w:lineRule="auto"/>
        <w:rPr>
          <w:rFonts w:asciiTheme="majorHAnsi" w:hAnsiTheme="majorHAnsi"/>
          <w:sz w:val="22"/>
          <w:szCs w:val="22"/>
        </w:rPr>
      </w:pPr>
      <w:r>
        <w:rPr>
          <w:rFonts w:asciiTheme="majorHAnsi" w:hAnsiTheme="majorHAnsi"/>
          <w:sz w:val="22"/>
          <w:szCs w:val="22"/>
        </w:rPr>
        <w:t>Must engage</w:t>
      </w:r>
      <w:r w:rsidR="008768A6" w:rsidRPr="008768A6">
        <w:rPr>
          <w:rFonts w:asciiTheme="majorHAnsi" w:hAnsiTheme="majorHAnsi"/>
          <w:sz w:val="22"/>
          <w:szCs w:val="22"/>
        </w:rPr>
        <w:t xml:space="preserve"> in meaningful partnerships to fill gaps in capacity for address sensitive issues related to adolescent girls. </w:t>
      </w:r>
    </w:p>
    <w:p w14:paraId="1A95A719" w14:textId="77777777" w:rsidR="008768A6" w:rsidRPr="00F53652" w:rsidRDefault="008768A6" w:rsidP="00F53652">
      <w:pPr>
        <w:ind w:left="360"/>
        <w:rPr>
          <w:rFonts w:asciiTheme="majorHAnsi" w:hAnsiTheme="majorHAnsi"/>
          <w:sz w:val="22"/>
          <w:szCs w:val="22"/>
        </w:rPr>
      </w:pPr>
    </w:p>
    <w:p w14:paraId="17BE6A4B" w14:textId="77777777" w:rsidR="00836426" w:rsidRDefault="00836426">
      <w:pPr>
        <w:rPr>
          <w:rFonts w:asciiTheme="majorHAnsi" w:hAnsiTheme="majorHAnsi"/>
          <w:sz w:val="22"/>
          <w:szCs w:val="22"/>
        </w:rPr>
      </w:pPr>
    </w:p>
    <w:tbl>
      <w:tblPr>
        <w:tblStyle w:val="TableGrid"/>
        <w:tblW w:w="0" w:type="auto"/>
        <w:tblLook w:val="04A0" w:firstRow="1" w:lastRow="0" w:firstColumn="1" w:lastColumn="0" w:noHBand="0" w:noVBand="1"/>
      </w:tblPr>
      <w:tblGrid>
        <w:gridCol w:w="8856"/>
      </w:tblGrid>
      <w:tr w:rsidR="00836426" w:rsidRPr="00836426" w14:paraId="5D77B0BB" w14:textId="77777777" w:rsidTr="00836426">
        <w:tc>
          <w:tcPr>
            <w:tcW w:w="8856" w:type="dxa"/>
          </w:tcPr>
          <w:p w14:paraId="0096A4D4" w14:textId="2E3E05D3" w:rsidR="00836426" w:rsidRPr="008768A6" w:rsidRDefault="00836426" w:rsidP="008768A6">
            <w:pPr>
              <w:pStyle w:val="Heading2"/>
              <w:rPr>
                <w:color w:val="365F91" w:themeColor="accent1" w:themeShade="BF"/>
                <w:sz w:val="24"/>
                <w:szCs w:val="24"/>
              </w:rPr>
            </w:pPr>
            <w:r w:rsidRPr="008768A6">
              <w:rPr>
                <w:color w:val="365F91" w:themeColor="accent1" w:themeShade="BF"/>
                <w:sz w:val="24"/>
                <w:szCs w:val="24"/>
              </w:rPr>
              <w:t>Definitions</w:t>
            </w:r>
          </w:p>
          <w:p w14:paraId="141DB53E" w14:textId="1A41F5ED" w:rsidR="001A1BD7" w:rsidRDefault="001A1BD7" w:rsidP="001A1BD7">
            <w:pPr>
              <w:widowControl w:val="0"/>
              <w:autoSpaceDE w:val="0"/>
              <w:autoSpaceDN w:val="0"/>
              <w:adjustRightInd w:val="0"/>
              <w:rPr>
                <w:rFonts w:ascii="Times New Roman" w:hAnsi="Times New Roman" w:cs="Times New Roman"/>
                <w:lang w:val="en-US"/>
              </w:rPr>
            </w:pPr>
            <w:r>
              <w:rPr>
                <w:rFonts w:asciiTheme="majorHAnsi" w:hAnsiTheme="majorHAnsi" w:cs="Gill Sans"/>
                <w:b/>
                <w:bCs/>
                <w:color w:val="000000"/>
                <w:sz w:val="22"/>
                <w:szCs w:val="22"/>
              </w:rPr>
              <w:t>Gender</w:t>
            </w:r>
            <w:r>
              <w:rPr>
                <w:rStyle w:val="FootnoteReference"/>
                <w:rFonts w:asciiTheme="majorHAnsi" w:hAnsiTheme="majorHAnsi" w:cs="Gill Sans"/>
                <w:b/>
                <w:bCs/>
                <w:color w:val="000000"/>
                <w:sz w:val="22"/>
                <w:szCs w:val="22"/>
              </w:rPr>
              <w:footnoteReference w:id="2"/>
            </w:r>
            <w:r>
              <w:rPr>
                <w:rFonts w:asciiTheme="majorHAnsi" w:hAnsiTheme="majorHAnsi" w:cs="Gill Sans"/>
                <w:b/>
                <w:bCs/>
                <w:color w:val="000000"/>
                <w:sz w:val="22"/>
                <w:szCs w:val="22"/>
              </w:rPr>
              <w:t xml:space="preserve">: </w:t>
            </w:r>
            <w:r w:rsidRPr="001A1BD7">
              <w:rPr>
                <w:rFonts w:asciiTheme="majorHAnsi" w:hAnsiTheme="majorHAnsi" w:cs="Times New Roman"/>
                <w:sz w:val="22"/>
                <w:szCs w:val="22"/>
                <w:lang w:val="en-US"/>
              </w:rPr>
              <w:t>Gender: refers to the social attributes and opportunities associated with being male and female and the relationships between women and men and girls and boys, as well as the relations between women and those between men. These attributes, opportunities and relationships are socially constructed and are learned through socialization processes. They are context/time-specific and changeable. Gender determines what is expected, allowed and valued in a women or a man in a given context. In most societies there are differences and inequalities between women and men in responsibilities assigned, activities undertaken, access to and control over resources, as well as decision-making opportunities. Gender is part of the broader socio-cultural context</w:t>
            </w:r>
            <w:r>
              <w:rPr>
                <w:rFonts w:ascii="Times New Roman" w:hAnsi="Times New Roman" w:cs="Times New Roman"/>
                <w:lang w:val="en-US"/>
              </w:rPr>
              <w:t>.</w:t>
            </w:r>
          </w:p>
          <w:p w14:paraId="207A5A87" w14:textId="77777777" w:rsidR="001A1BD7" w:rsidRPr="001A1BD7" w:rsidRDefault="001A1BD7" w:rsidP="001A1BD7">
            <w:pPr>
              <w:widowControl w:val="0"/>
              <w:autoSpaceDE w:val="0"/>
              <w:autoSpaceDN w:val="0"/>
              <w:adjustRightInd w:val="0"/>
              <w:rPr>
                <w:rFonts w:ascii="Times New Roman" w:hAnsi="Times New Roman" w:cs="Times New Roman"/>
                <w:lang w:val="en-US"/>
              </w:rPr>
            </w:pPr>
          </w:p>
          <w:p w14:paraId="0CF72EB2" w14:textId="2E1F8DEF" w:rsidR="00836426" w:rsidRPr="00836426" w:rsidRDefault="00836426" w:rsidP="00836426">
            <w:pPr>
              <w:pStyle w:val="CM22"/>
              <w:spacing w:after="237" w:line="278" w:lineRule="atLeast"/>
              <w:rPr>
                <w:rFonts w:asciiTheme="majorHAnsi" w:hAnsiTheme="majorHAnsi" w:cs="Gill Sans"/>
                <w:color w:val="000000"/>
                <w:sz w:val="22"/>
                <w:szCs w:val="22"/>
              </w:rPr>
            </w:pPr>
            <w:r w:rsidRPr="00836426">
              <w:rPr>
                <w:rFonts w:asciiTheme="majorHAnsi" w:hAnsiTheme="majorHAnsi" w:cs="Gill Sans"/>
                <w:b/>
                <w:bCs/>
                <w:color w:val="000000"/>
                <w:sz w:val="22"/>
                <w:szCs w:val="22"/>
              </w:rPr>
              <w:t>Gender equality</w:t>
            </w:r>
            <w:r>
              <w:rPr>
                <w:rStyle w:val="FootnoteReference"/>
                <w:rFonts w:asciiTheme="majorHAnsi" w:hAnsiTheme="majorHAnsi" w:cs="Gill Sans"/>
                <w:b/>
                <w:bCs/>
                <w:color w:val="000000"/>
                <w:sz w:val="22"/>
                <w:szCs w:val="22"/>
              </w:rPr>
              <w:footnoteReference w:id="3"/>
            </w:r>
            <w:r>
              <w:rPr>
                <w:rFonts w:asciiTheme="majorHAnsi" w:hAnsiTheme="majorHAnsi" w:cs="Gill Sans"/>
                <w:color w:val="000000"/>
                <w:position w:val="7"/>
                <w:sz w:val="22"/>
                <w:szCs w:val="22"/>
                <w:vertAlign w:val="superscript"/>
              </w:rPr>
              <w:t xml:space="preserve"> </w:t>
            </w:r>
            <w:r w:rsidRPr="00836426">
              <w:rPr>
                <w:rFonts w:asciiTheme="majorHAnsi" w:hAnsiTheme="majorHAnsi" w:cs="Gill Sans"/>
                <w:color w:val="000000"/>
                <w:sz w:val="22"/>
                <w:szCs w:val="22"/>
              </w:rPr>
              <w:t>concerns women and men, and it involves working with men and boys,</w:t>
            </w:r>
            <w:r w:rsidR="00396944">
              <w:rPr>
                <w:rFonts w:asciiTheme="majorHAnsi" w:hAnsiTheme="majorHAnsi" w:cs="Gill Sans"/>
                <w:color w:val="000000"/>
                <w:sz w:val="22"/>
                <w:szCs w:val="22"/>
              </w:rPr>
              <w:t xml:space="preserve"> </w:t>
            </w:r>
            <w:r w:rsidRPr="00836426">
              <w:rPr>
                <w:rFonts w:asciiTheme="majorHAnsi" w:hAnsiTheme="majorHAnsi" w:cs="Gill Sans"/>
                <w:color w:val="000000"/>
                <w:sz w:val="22"/>
                <w:szCs w:val="22"/>
              </w:rPr>
              <w:t xml:space="preserve">women and girls to bring about changes in attitudes, behaviors, roles and responsibilities at home, in the workplace, and in the community. Genuine equality means more than parity in numbers or laws on the books; it means expanding freedoms and improving overall quality of life so that equality is achieved without sacrificing gains for males or females. </w:t>
            </w:r>
          </w:p>
          <w:p w14:paraId="01C7298D" w14:textId="25EA097F" w:rsidR="00836426" w:rsidRPr="00836426" w:rsidRDefault="00836426" w:rsidP="00836426">
            <w:pPr>
              <w:pStyle w:val="CM22"/>
              <w:spacing w:after="237" w:line="278" w:lineRule="atLeast"/>
              <w:rPr>
                <w:rFonts w:asciiTheme="majorHAnsi" w:hAnsiTheme="majorHAnsi" w:cs="Gill Sans"/>
                <w:color w:val="000000"/>
                <w:sz w:val="22"/>
                <w:szCs w:val="22"/>
              </w:rPr>
            </w:pPr>
            <w:r w:rsidRPr="00836426">
              <w:rPr>
                <w:rFonts w:asciiTheme="majorHAnsi" w:hAnsiTheme="majorHAnsi" w:cs="Gill Sans"/>
                <w:b/>
                <w:bCs/>
                <w:color w:val="000000"/>
                <w:sz w:val="22"/>
                <w:szCs w:val="22"/>
              </w:rPr>
              <w:t>Female empowerment</w:t>
            </w:r>
            <w:r>
              <w:rPr>
                <w:rStyle w:val="FootnoteReference"/>
                <w:rFonts w:asciiTheme="majorHAnsi" w:hAnsiTheme="majorHAnsi" w:cs="Gill Sans"/>
                <w:b/>
                <w:bCs/>
                <w:color w:val="000000"/>
                <w:sz w:val="22"/>
                <w:szCs w:val="22"/>
              </w:rPr>
              <w:footnoteReference w:id="4"/>
            </w:r>
            <w:r>
              <w:rPr>
                <w:rFonts w:asciiTheme="majorHAnsi" w:hAnsiTheme="majorHAnsi" w:cs="Gill Sans"/>
                <w:color w:val="000000"/>
                <w:position w:val="7"/>
                <w:sz w:val="22"/>
                <w:szCs w:val="22"/>
                <w:vertAlign w:val="superscript"/>
              </w:rPr>
              <w:t xml:space="preserve"> </w:t>
            </w:r>
            <w:r>
              <w:rPr>
                <w:rFonts w:asciiTheme="majorHAnsi" w:hAnsiTheme="majorHAnsi" w:cs="Gill Sans"/>
                <w:color w:val="000000"/>
                <w:sz w:val="22"/>
                <w:szCs w:val="22"/>
              </w:rPr>
              <w:t>i</w:t>
            </w:r>
            <w:r w:rsidRPr="00836426">
              <w:rPr>
                <w:rFonts w:asciiTheme="majorHAnsi" w:hAnsiTheme="majorHAnsi" w:cs="Gill Sans"/>
                <w:color w:val="000000"/>
                <w:sz w:val="22"/>
                <w:szCs w:val="22"/>
              </w:rPr>
              <w:t xml:space="preserve">s achieved when women and girls acquire the power to act freely, exercise their rights, and fulfill their potential as full and equal members of society. While empowerment often comes from within, and individuals empower </w:t>
            </w:r>
            <w:proofErr w:type="gramStart"/>
            <w:r w:rsidRPr="00836426">
              <w:rPr>
                <w:rFonts w:asciiTheme="majorHAnsi" w:hAnsiTheme="majorHAnsi" w:cs="Gill Sans"/>
                <w:color w:val="000000"/>
                <w:sz w:val="22"/>
                <w:szCs w:val="22"/>
              </w:rPr>
              <w:t>themselves</w:t>
            </w:r>
            <w:proofErr w:type="gramEnd"/>
            <w:r w:rsidRPr="00836426">
              <w:rPr>
                <w:rFonts w:asciiTheme="majorHAnsi" w:hAnsiTheme="majorHAnsi" w:cs="Gill Sans"/>
                <w:color w:val="000000"/>
                <w:sz w:val="22"/>
                <w:szCs w:val="22"/>
              </w:rPr>
              <w:t xml:space="preserve">, cultures, societies, and institutions create conditions that facilitate or undermine the possibilities for empowerment. </w:t>
            </w:r>
          </w:p>
          <w:p w14:paraId="20E71E07" w14:textId="591CECFF" w:rsidR="00836426" w:rsidRPr="00836426" w:rsidRDefault="00836426" w:rsidP="00A14B74">
            <w:pPr>
              <w:rPr>
                <w:rFonts w:asciiTheme="majorHAnsi" w:hAnsiTheme="majorHAnsi"/>
                <w:sz w:val="22"/>
                <w:szCs w:val="22"/>
              </w:rPr>
            </w:pPr>
            <w:r w:rsidRPr="00836426">
              <w:rPr>
                <w:rFonts w:asciiTheme="majorHAnsi" w:hAnsiTheme="majorHAnsi" w:cs="Gill Sans"/>
                <w:b/>
                <w:bCs/>
                <w:color w:val="000000"/>
                <w:sz w:val="22"/>
                <w:szCs w:val="22"/>
              </w:rPr>
              <w:t xml:space="preserve">Gender </w:t>
            </w:r>
            <w:r>
              <w:rPr>
                <w:rFonts w:asciiTheme="majorHAnsi" w:hAnsiTheme="majorHAnsi" w:cs="Gill Sans"/>
                <w:b/>
                <w:bCs/>
                <w:color w:val="000000"/>
                <w:sz w:val="22"/>
                <w:szCs w:val="22"/>
              </w:rPr>
              <w:t>inclusion</w:t>
            </w:r>
            <w:r w:rsidR="00A14B74">
              <w:t xml:space="preserve"> </w:t>
            </w:r>
            <w:r w:rsidRPr="00836426">
              <w:rPr>
                <w:rFonts w:asciiTheme="majorHAnsi" w:hAnsiTheme="majorHAnsi" w:cs="Gill Sans"/>
                <w:color w:val="000000"/>
                <w:sz w:val="22"/>
                <w:szCs w:val="22"/>
              </w:rPr>
              <w:t>involves identifying, and then addressing, gend</w:t>
            </w:r>
            <w:r w:rsidR="00A14B74">
              <w:rPr>
                <w:rFonts w:asciiTheme="majorHAnsi" w:hAnsiTheme="majorHAnsi" w:cs="Gill Sans"/>
                <w:color w:val="000000"/>
                <w:sz w:val="22"/>
                <w:szCs w:val="22"/>
              </w:rPr>
              <w:t xml:space="preserve">er inequalities during </w:t>
            </w:r>
            <w:r w:rsidRPr="00836426">
              <w:rPr>
                <w:rFonts w:asciiTheme="majorHAnsi" w:hAnsiTheme="majorHAnsi" w:cs="Gill Sans"/>
                <w:color w:val="000000"/>
                <w:sz w:val="22"/>
                <w:szCs w:val="22"/>
              </w:rPr>
              <w:t>project design, implementation, and monitoring and evaluation</w:t>
            </w:r>
            <w:r w:rsidR="00A14B74">
              <w:rPr>
                <w:rFonts w:asciiTheme="majorHAnsi" w:hAnsiTheme="majorHAnsi" w:cs="Gill Sans"/>
                <w:color w:val="000000"/>
                <w:sz w:val="22"/>
                <w:szCs w:val="22"/>
              </w:rPr>
              <w:t xml:space="preserve"> so that both boys and girls have equitable access to sport programmes as well as equal opportunity to benefit from the positive outcomes that sport offers. </w:t>
            </w:r>
          </w:p>
        </w:tc>
      </w:tr>
    </w:tbl>
    <w:p w14:paraId="24E71BCB" w14:textId="5975D021" w:rsidR="005444EF" w:rsidRDefault="005444EF">
      <w:pPr>
        <w:rPr>
          <w:rFonts w:asciiTheme="majorHAnsi" w:hAnsiTheme="majorHAnsi"/>
          <w:sz w:val="22"/>
          <w:szCs w:val="22"/>
        </w:rPr>
      </w:pPr>
      <w:r w:rsidRPr="00836426">
        <w:rPr>
          <w:rFonts w:asciiTheme="majorHAnsi" w:hAnsiTheme="majorHAnsi"/>
          <w:sz w:val="22"/>
          <w:szCs w:val="22"/>
        </w:rPr>
        <w:t xml:space="preserve"> </w:t>
      </w:r>
    </w:p>
    <w:p w14:paraId="2D1EE6A1" w14:textId="77777777" w:rsidR="00983A6D" w:rsidRDefault="00983A6D">
      <w:pPr>
        <w:rPr>
          <w:rFonts w:asciiTheme="majorHAnsi" w:hAnsiTheme="majorHAnsi"/>
          <w:sz w:val="22"/>
          <w:szCs w:val="22"/>
        </w:rPr>
      </w:pPr>
    </w:p>
    <w:p w14:paraId="6181DABB" w14:textId="00929FA4" w:rsidR="008768A6" w:rsidRPr="00E00525" w:rsidRDefault="00E00525" w:rsidP="008768A6">
      <w:pPr>
        <w:rPr>
          <w:rFonts w:asciiTheme="majorHAnsi" w:hAnsiTheme="majorHAnsi"/>
          <w:b/>
          <w:color w:val="365F91" w:themeColor="accent1" w:themeShade="BF"/>
        </w:rPr>
      </w:pPr>
      <w:r w:rsidRPr="00E00525">
        <w:rPr>
          <w:rFonts w:asciiTheme="majorHAnsi" w:hAnsiTheme="majorHAnsi"/>
          <w:b/>
          <w:color w:val="365F91" w:themeColor="accent1" w:themeShade="BF"/>
        </w:rPr>
        <w:t>Policies and Processes</w:t>
      </w:r>
    </w:p>
    <w:p w14:paraId="14031047" w14:textId="1E22054E" w:rsidR="00E00525" w:rsidRPr="00E00525" w:rsidRDefault="0026004D" w:rsidP="008768A6">
      <w:pPr>
        <w:rPr>
          <w:rFonts w:asciiTheme="majorHAnsi" w:hAnsiTheme="majorHAnsi"/>
          <w:sz w:val="22"/>
          <w:szCs w:val="22"/>
        </w:rPr>
      </w:pPr>
      <w:r>
        <w:rPr>
          <w:rFonts w:asciiTheme="majorHAnsi" w:hAnsiTheme="majorHAnsi"/>
          <w:sz w:val="22"/>
          <w:szCs w:val="22"/>
        </w:rPr>
        <w:t>The organization’s policy</w:t>
      </w:r>
      <w:r w:rsidR="00E00525">
        <w:rPr>
          <w:rFonts w:asciiTheme="majorHAnsi" w:hAnsiTheme="majorHAnsi"/>
          <w:sz w:val="22"/>
          <w:szCs w:val="22"/>
        </w:rPr>
        <w:t xml:space="preserve"> is divided up into four components that provide a holistic approach to designing and implementing sport </w:t>
      </w:r>
      <w:proofErr w:type="gramStart"/>
      <w:r w:rsidR="00E00525">
        <w:rPr>
          <w:rFonts w:asciiTheme="majorHAnsi" w:hAnsiTheme="majorHAnsi"/>
          <w:sz w:val="22"/>
          <w:szCs w:val="22"/>
        </w:rPr>
        <w:t xml:space="preserve">programmes </w:t>
      </w:r>
      <w:r w:rsidR="005C2856">
        <w:rPr>
          <w:rFonts w:asciiTheme="majorHAnsi" w:hAnsiTheme="majorHAnsi"/>
          <w:sz w:val="22"/>
          <w:szCs w:val="22"/>
        </w:rPr>
        <w:t>:</w:t>
      </w:r>
      <w:proofErr w:type="gramEnd"/>
    </w:p>
    <w:p w14:paraId="4DB12BC6" w14:textId="77777777" w:rsidR="008768A6" w:rsidRDefault="008768A6" w:rsidP="008768A6">
      <w:pPr>
        <w:rPr>
          <w:rFonts w:asciiTheme="majorHAnsi" w:hAnsiTheme="majorHAnsi"/>
          <w:b/>
          <w:color w:val="4F81BD" w:themeColor="accent1"/>
          <w:sz w:val="22"/>
          <w:szCs w:val="22"/>
        </w:rPr>
      </w:pPr>
    </w:p>
    <w:p w14:paraId="1A50CF5E" w14:textId="3F6E1DDF" w:rsidR="008768A6" w:rsidRPr="00FE77A2" w:rsidRDefault="008768A6" w:rsidP="006849E7">
      <w:pPr>
        <w:rPr>
          <w:rFonts w:asciiTheme="majorHAnsi" w:hAnsiTheme="majorHAnsi"/>
          <w:sz w:val="22"/>
          <w:szCs w:val="22"/>
        </w:rPr>
      </w:pPr>
      <w:r w:rsidRPr="008967BD">
        <w:rPr>
          <w:rFonts w:asciiTheme="majorHAnsi" w:hAnsiTheme="majorHAnsi"/>
          <w:b/>
          <w:color w:val="E36C0A" w:themeColor="accent6" w:themeShade="BF"/>
          <w:sz w:val="22"/>
          <w:szCs w:val="22"/>
        </w:rPr>
        <w:t>Access</w:t>
      </w:r>
      <w:r w:rsidRPr="00FE77A2">
        <w:rPr>
          <w:rFonts w:asciiTheme="majorHAnsi" w:hAnsiTheme="majorHAnsi"/>
          <w:sz w:val="22"/>
          <w:szCs w:val="22"/>
        </w:rPr>
        <w:t>: all factors that affect whether girls have access or not to a particular sport programme</w:t>
      </w:r>
      <w:r w:rsidR="006849E7" w:rsidRPr="00FE77A2">
        <w:rPr>
          <w:rFonts w:asciiTheme="majorHAnsi" w:hAnsiTheme="majorHAnsi"/>
          <w:sz w:val="22"/>
          <w:szCs w:val="22"/>
        </w:rPr>
        <w:br/>
      </w:r>
      <w:r w:rsidRPr="008967BD">
        <w:rPr>
          <w:rFonts w:asciiTheme="majorHAnsi" w:hAnsiTheme="majorHAnsi"/>
          <w:b/>
          <w:color w:val="E36C0A" w:themeColor="accent6" w:themeShade="BF"/>
          <w:sz w:val="22"/>
          <w:szCs w:val="22"/>
        </w:rPr>
        <w:t>Design</w:t>
      </w:r>
      <w:r w:rsidRPr="00FE77A2">
        <w:rPr>
          <w:rFonts w:asciiTheme="majorHAnsi" w:hAnsiTheme="majorHAnsi"/>
          <w:sz w:val="22"/>
          <w:szCs w:val="22"/>
        </w:rPr>
        <w:t>: whether a sport programme is designed with female participants in mind</w:t>
      </w:r>
    </w:p>
    <w:p w14:paraId="29300AA3" w14:textId="76C8C394" w:rsidR="008768A6" w:rsidRPr="00FE77A2" w:rsidRDefault="008768A6" w:rsidP="006849E7">
      <w:pPr>
        <w:rPr>
          <w:rFonts w:asciiTheme="majorHAnsi" w:hAnsiTheme="majorHAnsi"/>
          <w:sz w:val="22"/>
          <w:szCs w:val="22"/>
        </w:rPr>
      </w:pPr>
      <w:r w:rsidRPr="008967BD">
        <w:rPr>
          <w:rFonts w:asciiTheme="majorHAnsi" w:hAnsiTheme="majorHAnsi"/>
          <w:b/>
          <w:color w:val="E36C0A" w:themeColor="accent6" w:themeShade="BF"/>
          <w:sz w:val="22"/>
          <w:szCs w:val="22"/>
        </w:rPr>
        <w:t>Climate</w:t>
      </w:r>
      <w:r w:rsidRPr="00FE77A2">
        <w:rPr>
          <w:rFonts w:asciiTheme="majorHAnsi" w:hAnsiTheme="majorHAnsi"/>
          <w:b/>
          <w:sz w:val="22"/>
          <w:szCs w:val="22"/>
        </w:rPr>
        <w:t>:</w:t>
      </w:r>
      <w:r w:rsidRPr="00FE77A2">
        <w:rPr>
          <w:rFonts w:asciiTheme="majorHAnsi" w:hAnsiTheme="majorHAnsi"/>
          <w:sz w:val="22"/>
          <w:szCs w:val="22"/>
        </w:rPr>
        <w:t xml:space="preserve"> all factors that influence an atmosphere of emotional, psychosocial and physical safety and comfort for female participants in the programme</w:t>
      </w:r>
    </w:p>
    <w:p w14:paraId="092A8799" w14:textId="3CA1F748" w:rsidR="002B6C0A" w:rsidRDefault="008768A6" w:rsidP="002F0B61">
      <w:pPr>
        <w:rPr>
          <w:rFonts w:asciiTheme="majorHAnsi" w:hAnsiTheme="majorHAnsi"/>
          <w:sz w:val="22"/>
          <w:szCs w:val="22"/>
        </w:rPr>
      </w:pPr>
      <w:r w:rsidRPr="008967BD">
        <w:rPr>
          <w:rFonts w:asciiTheme="majorHAnsi" w:hAnsiTheme="majorHAnsi"/>
          <w:b/>
          <w:color w:val="E36C0A" w:themeColor="accent6" w:themeShade="BF"/>
          <w:sz w:val="22"/>
          <w:szCs w:val="22"/>
        </w:rPr>
        <w:t>Mentors</w:t>
      </w:r>
      <w:r w:rsidRPr="00FE77A2">
        <w:rPr>
          <w:rFonts w:asciiTheme="majorHAnsi" w:hAnsiTheme="majorHAnsi"/>
          <w:sz w:val="22"/>
          <w:szCs w:val="22"/>
        </w:rPr>
        <w:t>: structures and relationships within the sport programme that give female participants (and female coaches/facilitators) the opportunity to assume leadership roles, increased knowledge and access resources</w:t>
      </w:r>
    </w:p>
    <w:p w14:paraId="1A3253E9" w14:textId="77777777" w:rsidR="005C2856" w:rsidRDefault="005C2856" w:rsidP="002F0B61">
      <w:pPr>
        <w:rPr>
          <w:rFonts w:asciiTheme="majorHAnsi" w:hAnsiTheme="majorHAnsi"/>
          <w:sz w:val="22"/>
          <w:szCs w:val="22"/>
        </w:rPr>
      </w:pPr>
    </w:p>
    <w:p w14:paraId="58A266D3" w14:textId="3D9722CA" w:rsidR="00735D77" w:rsidRPr="00735D77" w:rsidRDefault="00735D77" w:rsidP="002F0B61">
      <w:pPr>
        <w:rPr>
          <w:rFonts w:asciiTheme="majorHAnsi" w:hAnsiTheme="majorHAnsi"/>
          <w:b/>
          <w:color w:val="365F91" w:themeColor="accent1" w:themeShade="BF"/>
        </w:rPr>
      </w:pPr>
      <w:r w:rsidRPr="00735D77">
        <w:rPr>
          <w:rFonts w:asciiTheme="majorHAnsi" w:hAnsiTheme="majorHAnsi"/>
          <w:b/>
          <w:color w:val="365F91" w:themeColor="accent1" w:themeShade="BF"/>
        </w:rPr>
        <w:t>Gender Inclusion Office</w:t>
      </w:r>
      <w:r>
        <w:rPr>
          <w:rFonts w:asciiTheme="majorHAnsi" w:hAnsiTheme="majorHAnsi"/>
          <w:b/>
          <w:color w:val="365F91" w:themeColor="accent1" w:themeShade="BF"/>
        </w:rPr>
        <w:t>r</w:t>
      </w:r>
    </w:p>
    <w:p w14:paraId="17C9CB91" w14:textId="0407DCD1" w:rsidR="005C2856" w:rsidRDefault="005C2856" w:rsidP="002F0B61">
      <w:pPr>
        <w:rPr>
          <w:rFonts w:asciiTheme="majorHAnsi" w:hAnsiTheme="majorHAnsi"/>
          <w:sz w:val="22"/>
          <w:szCs w:val="22"/>
        </w:rPr>
      </w:pPr>
      <w:r>
        <w:rPr>
          <w:rFonts w:asciiTheme="majorHAnsi" w:hAnsiTheme="majorHAnsi"/>
          <w:sz w:val="22"/>
          <w:szCs w:val="22"/>
        </w:rPr>
        <w:t xml:space="preserve">In addition, if resources are available, the organization should recruit and hire a Gender Inclusion Officer, or appoint an existing staff member to that role. This GI Officer will oversee that the organization does its best to follow the policies below and will lead efforts to improve the </w:t>
      </w:r>
      <w:proofErr w:type="gramStart"/>
      <w:r>
        <w:rPr>
          <w:rFonts w:asciiTheme="majorHAnsi" w:hAnsiTheme="majorHAnsi"/>
          <w:sz w:val="22"/>
          <w:szCs w:val="22"/>
        </w:rPr>
        <w:t>organization’s</w:t>
      </w:r>
      <w:proofErr w:type="gramEnd"/>
      <w:r>
        <w:rPr>
          <w:rFonts w:asciiTheme="majorHAnsi" w:hAnsiTheme="majorHAnsi"/>
          <w:sz w:val="22"/>
          <w:szCs w:val="22"/>
        </w:rPr>
        <w:t xml:space="preserve"> gender inclusion strategies. </w:t>
      </w:r>
      <w:r w:rsidR="00735D77">
        <w:rPr>
          <w:rFonts w:asciiTheme="majorHAnsi" w:hAnsiTheme="majorHAnsi"/>
          <w:sz w:val="22"/>
          <w:szCs w:val="22"/>
        </w:rPr>
        <w:t xml:space="preserve">All complaints or reports of violation of this policy should be directed at the Gender Inclusion Officer or the appropriate staff member with this role. </w:t>
      </w:r>
    </w:p>
    <w:p w14:paraId="2C986A03" w14:textId="77777777" w:rsidR="002F0B61" w:rsidRPr="002F0B61" w:rsidRDefault="002F0B61" w:rsidP="002F0B61">
      <w:pPr>
        <w:rPr>
          <w:rFonts w:asciiTheme="majorHAnsi" w:hAnsiTheme="majorHAnsi"/>
          <w:sz w:val="22"/>
          <w:szCs w:val="22"/>
        </w:rPr>
      </w:pPr>
    </w:p>
    <w:p w14:paraId="64596BDB" w14:textId="77777777" w:rsidR="00D93BB2" w:rsidRDefault="00D93BB2" w:rsidP="002B6C0A">
      <w:pPr>
        <w:rPr>
          <w:rFonts w:asciiTheme="majorHAnsi" w:hAnsiTheme="majorHAnsi"/>
          <w:b/>
          <w:bCs/>
          <w:color w:val="4F81BD" w:themeColor="accent1"/>
        </w:rPr>
      </w:pPr>
    </w:p>
    <w:p w14:paraId="558B8EF8" w14:textId="7E66BAE0" w:rsidR="00D93BB2" w:rsidRPr="006F63E4" w:rsidRDefault="00D93BB2" w:rsidP="002B6C0A">
      <w:pPr>
        <w:rPr>
          <w:rFonts w:asciiTheme="majorHAnsi" w:hAnsiTheme="majorHAnsi"/>
          <w:b/>
          <w:bCs/>
          <w:color w:val="365F91" w:themeColor="accent1" w:themeShade="BF"/>
        </w:rPr>
      </w:pPr>
      <w:r w:rsidRPr="002F0B61">
        <w:rPr>
          <w:rFonts w:asciiTheme="majorHAnsi" w:hAnsiTheme="majorHAnsi"/>
          <w:b/>
          <w:bCs/>
          <w:color w:val="365F91" w:themeColor="accent1" w:themeShade="BF"/>
        </w:rPr>
        <w:t>Promising Practices for Gender Inclusion</w:t>
      </w:r>
    </w:p>
    <w:p w14:paraId="167831F4" w14:textId="43792CE1" w:rsidR="002B6C0A" w:rsidRPr="00735D77" w:rsidRDefault="002B6C0A" w:rsidP="002B6C0A">
      <w:pPr>
        <w:rPr>
          <w:rFonts w:asciiTheme="majorHAnsi" w:hAnsiTheme="majorHAnsi"/>
          <w:b/>
          <w:bCs/>
          <w:color w:val="E36C0A" w:themeColor="accent6" w:themeShade="BF"/>
          <w:sz w:val="22"/>
          <w:szCs w:val="22"/>
        </w:rPr>
      </w:pPr>
      <w:r w:rsidRPr="00735D77">
        <w:rPr>
          <w:rFonts w:asciiTheme="majorHAnsi" w:hAnsiTheme="majorHAnsi"/>
          <w:b/>
          <w:bCs/>
          <w:color w:val="E36C0A" w:themeColor="accent6" w:themeShade="BF"/>
          <w:sz w:val="22"/>
          <w:szCs w:val="22"/>
        </w:rPr>
        <w:t>Access</w:t>
      </w:r>
      <w:r w:rsidR="002C44E8" w:rsidRPr="00735D77">
        <w:rPr>
          <w:rFonts w:asciiTheme="majorHAnsi" w:hAnsiTheme="majorHAnsi"/>
          <w:b/>
          <w:bCs/>
          <w:color w:val="E36C0A" w:themeColor="accent6" w:themeShade="BF"/>
          <w:sz w:val="22"/>
          <w:szCs w:val="22"/>
        </w:rPr>
        <w:t xml:space="preserve"> to Sport Programme</w:t>
      </w:r>
    </w:p>
    <w:p w14:paraId="1C211FCE" w14:textId="77777777" w:rsidR="002B6C0A" w:rsidRPr="002D01A2" w:rsidRDefault="002B6C0A" w:rsidP="002B6C0A">
      <w:pPr>
        <w:rPr>
          <w:rFonts w:asciiTheme="majorHAnsi" w:hAnsiTheme="majorHAnsi"/>
          <w:b/>
          <w:bCs/>
          <w:sz w:val="22"/>
          <w:szCs w:val="22"/>
        </w:rPr>
      </w:pPr>
    </w:p>
    <w:p w14:paraId="3DCDE439" w14:textId="614ED85A" w:rsidR="002B6C0A" w:rsidRDefault="00D93BB2" w:rsidP="002B6C0A">
      <w:pPr>
        <w:rPr>
          <w:rFonts w:asciiTheme="majorHAnsi" w:hAnsiTheme="majorHAnsi"/>
          <w:b/>
          <w:sz w:val="22"/>
          <w:szCs w:val="22"/>
        </w:rPr>
      </w:pPr>
      <w:r>
        <w:rPr>
          <w:rFonts w:asciiTheme="majorHAnsi" w:hAnsiTheme="majorHAnsi"/>
          <w:b/>
          <w:sz w:val="22"/>
          <w:szCs w:val="22"/>
        </w:rPr>
        <w:t>1.</w:t>
      </w:r>
      <w:r w:rsidR="0016628B">
        <w:rPr>
          <w:rFonts w:asciiTheme="majorHAnsi" w:hAnsiTheme="majorHAnsi"/>
          <w:b/>
          <w:sz w:val="22"/>
          <w:szCs w:val="22"/>
        </w:rPr>
        <w:t xml:space="preserve"> </w:t>
      </w:r>
      <w:r>
        <w:rPr>
          <w:rFonts w:asciiTheme="majorHAnsi" w:hAnsiTheme="majorHAnsi"/>
          <w:b/>
          <w:sz w:val="22"/>
          <w:szCs w:val="22"/>
        </w:rPr>
        <w:t xml:space="preserve"> </w:t>
      </w:r>
      <w:r w:rsidR="002B6C0A" w:rsidRPr="002D01A2">
        <w:rPr>
          <w:rFonts w:asciiTheme="majorHAnsi" w:hAnsiTheme="majorHAnsi"/>
          <w:b/>
          <w:sz w:val="22"/>
          <w:szCs w:val="22"/>
        </w:rPr>
        <w:t>Choosing the sport</w:t>
      </w:r>
    </w:p>
    <w:p w14:paraId="0683A8F4" w14:textId="65F59270" w:rsidR="00A1607E" w:rsidRDefault="00D93BB2" w:rsidP="002B6C0A">
      <w:pPr>
        <w:rPr>
          <w:rFonts w:asciiTheme="majorHAnsi" w:hAnsiTheme="majorHAnsi"/>
          <w:sz w:val="22"/>
          <w:szCs w:val="22"/>
        </w:rPr>
      </w:pPr>
      <w:r>
        <w:rPr>
          <w:rFonts w:asciiTheme="majorHAnsi" w:hAnsiTheme="majorHAnsi"/>
          <w:sz w:val="22"/>
          <w:szCs w:val="22"/>
        </w:rPr>
        <w:t>All coaches and facilitators, as well as the organization as a whole must be aware</w:t>
      </w:r>
      <w:r w:rsidR="00D218EA">
        <w:rPr>
          <w:rFonts w:asciiTheme="majorHAnsi" w:hAnsiTheme="majorHAnsi"/>
          <w:sz w:val="22"/>
          <w:szCs w:val="22"/>
        </w:rPr>
        <w:t xml:space="preserve">, </w:t>
      </w:r>
      <w:r w:rsidR="002B6C0A">
        <w:rPr>
          <w:rFonts w:asciiTheme="majorHAnsi" w:hAnsiTheme="majorHAnsi"/>
          <w:sz w:val="22"/>
          <w:szCs w:val="22"/>
        </w:rPr>
        <w:t>thoughtful</w:t>
      </w:r>
      <w:r w:rsidR="00D218EA">
        <w:rPr>
          <w:rFonts w:asciiTheme="majorHAnsi" w:hAnsiTheme="majorHAnsi"/>
          <w:sz w:val="22"/>
          <w:szCs w:val="22"/>
        </w:rPr>
        <w:t xml:space="preserve"> and deliberate</w:t>
      </w:r>
      <w:r w:rsidR="002B6C0A">
        <w:rPr>
          <w:rFonts w:asciiTheme="majorHAnsi" w:hAnsiTheme="majorHAnsi"/>
          <w:sz w:val="22"/>
          <w:szCs w:val="22"/>
        </w:rPr>
        <w:t xml:space="preserve"> when choosing a sport for mixed g</w:t>
      </w:r>
      <w:r w:rsidR="007604FE">
        <w:rPr>
          <w:rFonts w:asciiTheme="majorHAnsi" w:hAnsiTheme="majorHAnsi"/>
          <w:sz w:val="22"/>
          <w:szCs w:val="22"/>
        </w:rPr>
        <w:t xml:space="preserve">ender or all female programmes, realizing the impact certain sports could have on the lives of the girls, their ability to participate and how they are viewed in the community. The organization understands that certain sports, while challenging stereotypes, could result in backlash and negative responses from the community, causing girls to drop out or </w:t>
      </w:r>
      <w:r w:rsidR="00536DCD">
        <w:rPr>
          <w:rFonts w:asciiTheme="majorHAnsi" w:hAnsiTheme="majorHAnsi"/>
          <w:sz w:val="22"/>
          <w:szCs w:val="22"/>
        </w:rPr>
        <w:t>not join</w:t>
      </w:r>
      <w:r w:rsidR="007604FE">
        <w:rPr>
          <w:rFonts w:asciiTheme="majorHAnsi" w:hAnsiTheme="majorHAnsi"/>
          <w:sz w:val="22"/>
          <w:szCs w:val="22"/>
        </w:rPr>
        <w:t xml:space="preserve">. </w:t>
      </w:r>
      <w:r w:rsidR="00A1607E">
        <w:rPr>
          <w:rFonts w:asciiTheme="majorHAnsi" w:hAnsiTheme="majorHAnsi"/>
          <w:sz w:val="22"/>
          <w:szCs w:val="22"/>
        </w:rPr>
        <w:t xml:space="preserve"> </w:t>
      </w:r>
    </w:p>
    <w:p w14:paraId="31F4FB8A" w14:textId="77777777" w:rsidR="002B6C0A" w:rsidRPr="002D01A2" w:rsidRDefault="002B6C0A" w:rsidP="002B6C0A">
      <w:pPr>
        <w:rPr>
          <w:rFonts w:asciiTheme="majorHAnsi" w:hAnsiTheme="majorHAnsi"/>
          <w:b/>
          <w:bCs/>
          <w:sz w:val="22"/>
          <w:szCs w:val="22"/>
        </w:rPr>
      </w:pPr>
    </w:p>
    <w:p w14:paraId="1E629C73" w14:textId="1100A88D" w:rsidR="002B6C0A" w:rsidRPr="002D01A2" w:rsidRDefault="0016628B" w:rsidP="007253B5">
      <w:pPr>
        <w:rPr>
          <w:rFonts w:asciiTheme="majorHAnsi" w:hAnsiTheme="majorHAnsi"/>
          <w:b/>
          <w:sz w:val="22"/>
          <w:szCs w:val="22"/>
        </w:rPr>
      </w:pPr>
      <w:r>
        <w:rPr>
          <w:rFonts w:asciiTheme="majorHAnsi" w:hAnsiTheme="majorHAnsi"/>
          <w:b/>
          <w:sz w:val="22"/>
          <w:szCs w:val="22"/>
        </w:rPr>
        <w:t xml:space="preserve">2.  </w:t>
      </w:r>
      <w:r w:rsidR="002B6C0A" w:rsidRPr="002D01A2">
        <w:rPr>
          <w:rFonts w:asciiTheme="majorHAnsi" w:hAnsiTheme="majorHAnsi"/>
          <w:b/>
          <w:sz w:val="22"/>
          <w:szCs w:val="22"/>
        </w:rPr>
        <w:t>Misperceptions and prejudices about girls and sports</w:t>
      </w:r>
    </w:p>
    <w:p w14:paraId="4818ADE9" w14:textId="4EAB3189" w:rsidR="002B6C0A" w:rsidRDefault="001D1597" w:rsidP="002B6C0A">
      <w:pPr>
        <w:rPr>
          <w:rFonts w:asciiTheme="majorHAnsi" w:hAnsiTheme="majorHAnsi"/>
          <w:sz w:val="22"/>
          <w:szCs w:val="22"/>
        </w:rPr>
      </w:pPr>
      <w:r>
        <w:rPr>
          <w:rFonts w:asciiTheme="majorHAnsi" w:hAnsiTheme="majorHAnsi"/>
          <w:sz w:val="22"/>
          <w:szCs w:val="22"/>
        </w:rPr>
        <w:t>The organization</w:t>
      </w:r>
      <w:r w:rsidR="002B6C0A" w:rsidRPr="002D01A2">
        <w:rPr>
          <w:rFonts w:asciiTheme="majorHAnsi" w:hAnsiTheme="majorHAnsi"/>
          <w:sz w:val="22"/>
          <w:szCs w:val="22"/>
        </w:rPr>
        <w:t xml:space="preserve"> strive</w:t>
      </w:r>
      <w:r>
        <w:rPr>
          <w:rFonts w:asciiTheme="majorHAnsi" w:hAnsiTheme="majorHAnsi"/>
          <w:sz w:val="22"/>
          <w:szCs w:val="22"/>
        </w:rPr>
        <w:t>s</w:t>
      </w:r>
      <w:r w:rsidR="002B6C0A" w:rsidRPr="002D01A2">
        <w:rPr>
          <w:rFonts w:asciiTheme="majorHAnsi" w:hAnsiTheme="majorHAnsi"/>
          <w:sz w:val="22"/>
          <w:szCs w:val="22"/>
        </w:rPr>
        <w:t xml:space="preserve"> to research and identify local and cultural misperceptions and prejudices about girls and sports and attempt to dispel those perceptions and ideas in the community through several w</w:t>
      </w:r>
      <w:r w:rsidR="008F099C">
        <w:rPr>
          <w:rFonts w:asciiTheme="majorHAnsi" w:hAnsiTheme="majorHAnsi"/>
          <w:sz w:val="22"/>
          <w:szCs w:val="22"/>
        </w:rPr>
        <w:t>ays, specifically:</w:t>
      </w:r>
    </w:p>
    <w:p w14:paraId="220887CB" w14:textId="69741212" w:rsidR="008F099C" w:rsidRDefault="008F099C" w:rsidP="008F099C">
      <w:pPr>
        <w:pStyle w:val="ListParagraph"/>
        <w:numPr>
          <w:ilvl w:val="0"/>
          <w:numId w:val="23"/>
        </w:numPr>
        <w:rPr>
          <w:rFonts w:asciiTheme="majorHAnsi" w:hAnsiTheme="majorHAnsi"/>
          <w:sz w:val="22"/>
          <w:szCs w:val="22"/>
        </w:rPr>
      </w:pPr>
      <w:r>
        <w:rPr>
          <w:rFonts w:asciiTheme="majorHAnsi" w:hAnsiTheme="majorHAnsi"/>
          <w:sz w:val="22"/>
          <w:szCs w:val="22"/>
        </w:rPr>
        <w:t>Education</w:t>
      </w:r>
    </w:p>
    <w:p w14:paraId="270E44D9" w14:textId="2BE0E2CC" w:rsidR="008F099C" w:rsidRDefault="008F099C" w:rsidP="008F099C">
      <w:pPr>
        <w:pStyle w:val="ListParagraph"/>
        <w:numPr>
          <w:ilvl w:val="0"/>
          <w:numId w:val="23"/>
        </w:numPr>
        <w:rPr>
          <w:rFonts w:asciiTheme="majorHAnsi" w:hAnsiTheme="majorHAnsi"/>
          <w:sz w:val="22"/>
          <w:szCs w:val="22"/>
        </w:rPr>
      </w:pPr>
      <w:r>
        <w:rPr>
          <w:rFonts w:asciiTheme="majorHAnsi" w:hAnsiTheme="majorHAnsi"/>
          <w:sz w:val="22"/>
          <w:szCs w:val="22"/>
        </w:rPr>
        <w:t>Images and female athlete role models</w:t>
      </w:r>
    </w:p>
    <w:p w14:paraId="24E62331" w14:textId="0214062C" w:rsidR="008F099C" w:rsidRDefault="008F099C" w:rsidP="008F099C">
      <w:pPr>
        <w:pStyle w:val="ListParagraph"/>
        <w:numPr>
          <w:ilvl w:val="0"/>
          <w:numId w:val="23"/>
        </w:numPr>
        <w:rPr>
          <w:rFonts w:asciiTheme="majorHAnsi" w:hAnsiTheme="majorHAnsi"/>
          <w:sz w:val="22"/>
          <w:szCs w:val="22"/>
        </w:rPr>
      </w:pPr>
      <w:r>
        <w:rPr>
          <w:rFonts w:asciiTheme="majorHAnsi" w:hAnsiTheme="majorHAnsi"/>
          <w:sz w:val="22"/>
          <w:szCs w:val="22"/>
        </w:rPr>
        <w:t>Engaging the community, caregivers, boys and men</w:t>
      </w:r>
    </w:p>
    <w:p w14:paraId="553D7710" w14:textId="4A01E306" w:rsidR="008F099C" w:rsidRDefault="008F099C" w:rsidP="008F099C">
      <w:pPr>
        <w:pStyle w:val="ListParagraph"/>
        <w:numPr>
          <w:ilvl w:val="0"/>
          <w:numId w:val="23"/>
        </w:numPr>
        <w:rPr>
          <w:rFonts w:asciiTheme="majorHAnsi" w:hAnsiTheme="majorHAnsi"/>
          <w:sz w:val="22"/>
          <w:szCs w:val="22"/>
        </w:rPr>
      </w:pPr>
      <w:r>
        <w:rPr>
          <w:rFonts w:asciiTheme="majorHAnsi" w:hAnsiTheme="majorHAnsi"/>
          <w:sz w:val="22"/>
          <w:szCs w:val="22"/>
        </w:rPr>
        <w:t>Safety</w:t>
      </w:r>
    </w:p>
    <w:p w14:paraId="320D79AE" w14:textId="456F3CB7" w:rsidR="008F099C" w:rsidRPr="008F099C" w:rsidRDefault="008F099C" w:rsidP="008F099C">
      <w:pPr>
        <w:pStyle w:val="ListParagraph"/>
        <w:numPr>
          <w:ilvl w:val="0"/>
          <w:numId w:val="23"/>
        </w:numPr>
        <w:rPr>
          <w:rFonts w:asciiTheme="majorHAnsi" w:hAnsiTheme="majorHAnsi"/>
          <w:sz w:val="22"/>
          <w:szCs w:val="22"/>
        </w:rPr>
      </w:pPr>
      <w:r>
        <w:rPr>
          <w:rFonts w:asciiTheme="majorHAnsi" w:hAnsiTheme="majorHAnsi"/>
          <w:sz w:val="22"/>
          <w:szCs w:val="22"/>
        </w:rPr>
        <w:t>Discussion and motivation</w:t>
      </w:r>
    </w:p>
    <w:p w14:paraId="21DB4EA9" w14:textId="77777777" w:rsidR="008F099C" w:rsidRDefault="008F099C" w:rsidP="002B6C0A">
      <w:pPr>
        <w:rPr>
          <w:rFonts w:asciiTheme="majorHAnsi" w:hAnsiTheme="majorHAnsi"/>
          <w:sz w:val="22"/>
          <w:szCs w:val="22"/>
        </w:rPr>
      </w:pPr>
    </w:p>
    <w:p w14:paraId="0774D4CD" w14:textId="2096490C" w:rsidR="002B6C0A" w:rsidRPr="002D01A2" w:rsidRDefault="004478F5" w:rsidP="004478F5">
      <w:pPr>
        <w:rPr>
          <w:rFonts w:asciiTheme="majorHAnsi" w:hAnsiTheme="majorHAnsi"/>
          <w:b/>
          <w:sz w:val="22"/>
          <w:szCs w:val="22"/>
        </w:rPr>
      </w:pPr>
      <w:r>
        <w:rPr>
          <w:rFonts w:asciiTheme="majorHAnsi" w:hAnsiTheme="majorHAnsi"/>
          <w:b/>
          <w:sz w:val="22"/>
          <w:szCs w:val="22"/>
        </w:rPr>
        <w:t xml:space="preserve">3.  </w:t>
      </w:r>
      <w:r w:rsidR="002B6C0A" w:rsidRPr="002D01A2">
        <w:rPr>
          <w:rFonts w:asciiTheme="majorHAnsi" w:hAnsiTheme="majorHAnsi"/>
          <w:b/>
          <w:sz w:val="22"/>
          <w:szCs w:val="22"/>
        </w:rPr>
        <w:t xml:space="preserve">Sports apparel </w:t>
      </w:r>
    </w:p>
    <w:p w14:paraId="28146B74" w14:textId="2B997DD9" w:rsidR="002B6C0A" w:rsidRPr="002D01A2" w:rsidRDefault="00532B3C" w:rsidP="002B6C0A">
      <w:pPr>
        <w:rPr>
          <w:rFonts w:asciiTheme="majorHAnsi" w:hAnsiTheme="majorHAnsi"/>
          <w:sz w:val="22"/>
          <w:szCs w:val="22"/>
        </w:rPr>
      </w:pPr>
      <w:r>
        <w:rPr>
          <w:rFonts w:asciiTheme="majorHAnsi" w:hAnsiTheme="majorHAnsi"/>
          <w:sz w:val="22"/>
          <w:szCs w:val="22"/>
        </w:rPr>
        <w:t>The organization</w:t>
      </w:r>
      <w:r w:rsidR="002B6C0A" w:rsidRPr="002D01A2">
        <w:rPr>
          <w:rFonts w:asciiTheme="majorHAnsi" w:hAnsiTheme="majorHAnsi"/>
          <w:sz w:val="22"/>
          <w:szCs w:val="22"/>
        </w:rPr>
        <w:t xml:space="preserve"> must provide proper equipment and sports apparel for female participants in order to ensure their ability to participate and th</w:t>
      </w:r>
      <w:r w:rsidR="0043583C">
        <w:rPr>
          <w:rFonts w:asciiTheme="majorHAnsi" w:hAnsiTheme="majorHAnsi"/>
          <w:sz w:val="22"/>
          <w:szCs w:val="22"/>
        </w:rPr>
        <w:t xml:space="preserve">eir safety while participating. This includes taking into consideration cultural views, safety and comfort. </w:t>
      </w:r>
    </w:p>
    <w:p w14:paraId="443BFEF2" w14:textId="77777777" w:rsidR="002B6C0A" w:rsidRPr="002D01A2" w:rsidRDefault="002B6C0A" w:rsidP="002B6C0A">
      <w:pPr>
        <w:rPr>
          <w:rFonts w:asciiTheme="majorHAnsi" w:hAnsiTheme="majorHAnsi"/>
          <w:sz w:val="22"/>
          <w:szCs w:val="22"/>
        </w:rPr>
      </w:pPr>
    </w:p>
    <w:p w14:paraId="4CB05EA8" w14:textId="407D19D1" w:rsidR="002B6C0A" w:rsidRPr="002D01A2" w:rsidRDefault="004478F5" w:rsidP="004478F5">
      <w:pPr>
        <w:rPr>
          <w:rFonts w:asciiTheme="majorHAnsi" w:hAnsiTheme="majorHAnsi"/>
          <w:b/>
          <w:sz w:val="22"/>
          <w:szCs w:val="22"/>
        </w:rPr>
      </w:pPr>
      <w:r>
        <w:rPr>
          <w:rFonts w:asciiTheme="majorHAnsi" w:hAnsiTheme="majorHAnsi"/>
          <w:b/>
          <w:sz w:val="22"/>
          <w:szCs w:val="22"/>
        </w:rPr>
        <w:t xml:space="preserve">4.  </w:t>
      </w:r>
      <w:r w:rsidR="002B6C0A" w:rsidRPr="002D01A2">
        <w:rPr>
          <w:rFonts w:asciiTheme="majorHAnsi" w:hAnsiTheme="majorHAnsi"/>
          <w:b/>
          <w:sz w:val="22"/>
          <w:szCs w:val="22"/>
        </w:rPr>
        <w:t xml:space="preserve">Scheduling </w:t>
      </w:r>
    </w:p>
    <w:p w14:paraId="625F312C" w14:textId="66BCAF26" w:rsidR="002B6C0A" w:rsidRPr="002D01A2" w:rsidRDefault="008F099C" w:rsidP="008F099C">
      <w:pPr>
        <w:rPr>
          <w:rFonts w:asciiTheme="majorHAnsi" w:hAnsiTheme="majorHAnsi"/>
          <w:sz w:val="22"/>
          <w:szCs w:val="22"/>
        </w:rPr>
      </w:pPr>
      <w:r>
        <w:rPr>
          <w:rFonts w:asciiTheme="majorHAnsi" w:hAnsiTheme="majorHAnsi"/>
          <w:sz w:val="22"/>
          <w:szCs w:val="22"/>
        </w:rPr>
        <w:t>The organization</w:t>
      </w:r>
      <w:r w:rsidR="002B6C0A" w:rsidRPr="002D01A2">
        <w:rPr>
          <w:rFonts w:asciiTheme="majorHAnsi" w:hAnsiTheme="majorHAnsi"/>
          <w:sz w:val="22"/>
          <w:szCs w:val="22"/>
        </w:rPr>
        <w:t xml:space="preserve"> must take into consideration the societal and cultural obligations of girls (that boys often don’t have) when deciding times and days to offer sport programming for females. </w:t>
      </w:r>
    </w:p>
    <w:p w14:paraId="78EE450A" w14:textId="77777777" w:rsidR="002B6C0A" w:rsidRPr="002D01A2" w:rsidRDefault="002B6C0A" w:rsidP="002B6C0A">
      <w:pPr>
        <w:rPr>
          <w:rFonts w:asciiTheme="majorHAnsi" w:hAnsiTheme="majorHAnsi"/>
          <w:sz w:val="22"/>
          <w:szCs w:val="22"/>
        </w:rPr>
      </w:pPr>
    </w:p>
    <w:p w14:paraId="67DB8B97" w14:textId="5867E07D" w:rsidR="002B6C0A" w:rsidRPr="002D01A2" w:rsidRDefault="008F099C" w:rsidP="008F099C">
      <w:pPr>
        <w:rPr>
          <w:rFonts w:asciiTheme="majorHAnsi" w:hAnsiTheme="majorHAnsi"/>
          <w:b/>
          <w:sz w:val="22"/>
          <w:szCs w:val="22"/>
        </w:rPr>
      </w:pPr>
      <w:r>
        <w:rPr>
          <w:rFonts w:asciiTheme="majorHAnsi" w:hAnsiTheme="majorHAnsi"/>
          <w:b/>
          <w:sz w:val="22"/>
          <w:szCs w:val="22"/>
        </w:rPr>
        <w:t xml:space="preserve">5.  </w:t>
      </w:r>
      <w:r w:rsidR="002B6C0A" w:rsidRPr="002D01A2">
        <w:rPr>
          <w:rFonts w:asciiTheme="majorHAnsi" w:hAnsiTheme="majorHAnsi"/>
          <w:b/>
          <w:sz w:val="22"/>
          <w:szCs w:val="22"/>
        </w:rPr>
        <w:t>Recruitment of participants</w:t>
      </w:r>
    </w:p>
    <w:p w14:paraId="6C86FC8A" w14:textId="3FC28D31" w:rsidR="002B6C0A" w:rsidRPr="002D01A2" w:rsidRDefault="00A779A4" w:rsidP="002B6C0A">
      <w:pPr>
        <w:rPr>
          <w:rFonts w:asciiTheme="majorHAnsi" w:hAnsiTheme="majorHAnsi"/>
          <w:sz w:val="22"/>
          <w:szCs w:val="22"/>
        </w:rPr>
      </w:pPr>
      <w:r>
        <w:rPr>
          <w:rFonts w:asciiTheme="majorHAnsi" w:hAnsiTheme="majorHAnsi"/>
          <w:sz w:val="22"/>
          <w:szCs w:val="22"/>
        </w:rPr>
        <w:t>The organization</w:t>
      </w:r>
      <w:r w:rsidR="002B6C0A" w:rsidRPr="002D01A2">
        <w:rPr>
          <w:rFonts w:asciiTheme="majorHAnsi" w:hAnsiTheme="majorHAnsi"/>
          <w:sz w:val="22"/>
          <w:szCs w:val="22"/>
        </w:rPr>
        <w:t xml:space="preserve"> must identify and create strategies to overcome obstacles specific to recruiting girls for sport programmes in their community. </w:t>
      </w:r>
    </w:p>
    <w:p w14:paraId="1DD9C53E" w14:textId="77777777" w:rsidR="002B6C0A" w:rsidRPr="002D01A2" w:rsidRDefault="002B6C0A" w:rsidP="002B6C0A">
      <w:pPr>
        <w:rPr>
          <w:rFonts w:asciiTheme="majorHAnsi" w:hAnsiTheme="majorHAnsi"/>
          <w:sz w:val="22"/>
          <w:szCs w:val="22"/>
        </w:rPr>
      </w:pPr>
    </w:p>
    <w:p w14:paraId="4670907F" w14:textId="241C061C" w:rsidR="002B6C0A" w:rsidRPr="002D01A2" w:rsidRDefault="008F099C" w:rsidP="008F099C">
      <w:pPr>
        <w:rPr>
          <w:rFonts w:asciiTheme="majorHAnsi" w:hAnsiTheme="majorHAnsi"/>
          <w:b/>
          <w:sz w:val="22"/>
          <w:szCs w:val="22"/>
        </w:rPr>
      </w:pPr>
      <w:r>
        <w:rPr>
          <w:rFonts w:asciiTheme="majorHAnsi" w:hAnsiTheme="majorHAnsi"/>
          <w:b/>
          <w:sz w:val="22"/>
          <w:szCs w:val="22"/>
        </w:rPr>
        <w:t xml:space="preserve">6.  </w:t>
      </w:r>
      <w:r w:rsidR="002B6C0A" w:rsidRPr="002D01A2">
        <w:rPr>
          <w:rFonts w:asciiTheme="majorHAnsi" w:hAnsiTheme="majorHAnsi"/>
          <w:b/>
          <w:sz w:val="22"/>
          <w:szCs w:val="22"/>
        </w:rPr>
        <w:t>Economic constraints</w:t>
      </w:r>
    </w:p>
    <w:p w14:paraId="67644215" w14:textId="08F59828" w:rsidR="002B6C0A" w:rsidRPr="002D01A2" w:rsidRDefault="00A779A4" w:rsidP="002B6C0A">
      <w:pPr>
        <w:rPr>
          <w:rFonts w:asciiTheme="majorHAnsi" w:hAnsiTheme="majorHAnsi"/>
          <w:sz w:val="22"/>
          <w:szCs w:val="22"/>
        </w:rPr>
      </w:pPr>
      <w:r>
        <w:rPr>
          <w:rFonts w:asciiTheme="majorHAnsi" w:hAnsiTheme="majorHAnsi"/>
          <w:sz w:val="22"/>
          <w:szCs w:val="22"/>
        </w:rPr>
        <w:t>The organization</w:t>
      </w:r>
      <w:r w:rsidR="002B6C0A" w:rsidRPr="002D01A2">
        <w:rPr>
          <w:rFonts w:asciiTheme="majorHAnsi" w:hAnsiTheme="majorHAnsi"/>
          <w:sz w:val="22"/>
          <w:szCs w:val="22"/>
        </w:rPr>
        <w:t xml:space="preserve"> must provide a strategy that addresses gender specific economic constraints that may prevent girl</w:t>
      </w:r>
      <w:r>
        <w:rPr>
          <w:rFonts w:asciiTheme="majorHAnsi" w:hAnsiTheme="majorHAnsi"/>
          <w:sz w:val="22"/>
          <w:szCs w:val="22"/>
        </w:rPr>
        <w:t>s from joining a sport program.</w:t>
      </w:r>
    </w:p>
    <w:p w14:paraId="4A4BBF7E" w14:textId="77777777" w:rsidR="005C6DF0" w:rsidRPr="002D01A2" w:rsidRDefault="005C6DF0" w:rsidP="002B6C0A">
      <w:pPr>
        <w:rPr>
          <w:rFonts w:asciiTheme="majorHAnsi" w:hAnsiTheme="majorHAnsi"/>
          <w:sz w:val="22"/>
          <w:szCs w:val="22"/>
        </w:rPr>
      </w:pPr>
    </w:p>
    <w:p w14:paraId="3A866ADE" w14:textId="50DAE43D" w:rsidR="002B6C0A" w:rsidRPr="002D01A2" w:rsidRDefault="00A779A4" w:rsidP="00A779A4">
      <w:pPr>
        <w:rPr>
          <w:rFonts w:asciiTheme="majorHAnsi" w:hAnsiTheme="majorHAnsi"/>
          <w:b/>
          <w:sz w:val="22"/>
          <w:szCs w:val="22"/>
        </w:rPr>
      </w:pPr>
      <w:r>
        <w:rPr>
          <w:rFonts w:asciiTheme="majorHAnsi" w:hAnsiTheme="majorHAnsi"/>
          <w:b/>
          <w:sz w:val="22"/>
          <w:szCs w:val="22"/>
        </w:rPr>
        <w:t xml:space="preserve">7.  </w:t>
      </w:r>
      <w:r w:rsidR="002B6C0A" w:rsidRPr="002D01A2">
        <w:rPr>
          <w:rFonts w:asciiTheme="majorHAnsi" w:hAnsiTheme="majorHAnsi"/>
          <w:b/>
          <w:sz w:val="22"/>
          <w:szCs w:val="22"/>
        </w:rPr>
        <w:t xml:space="preserve">Personal safety </w:t>
      </w:r>
    </w:p>
    <w:p w14:paraId="51BEA761" w14:textId="73F3A115" w:rsidR="002B6C0A" w:rsidRPr="002D01A2" w:rsidRDefault="001E1E99" w:rsidP="002B6C0A">
      <w:pPr>
        <w:rPr>
          <w:rFonts w:asciiTheme="majorHAnsi" w:hAnsiTheme="majorHAnsi"/>
          <w:sz w:val="22"/>
          <w:szCs w:val="22"/>
        </w:rPr>
      </w:pPr>
      <w:r>
        <w:rPr>
          <w:rFonts w:asciiTheme="majorHAnsi" w:hAnsiTheme="majorHAnsi"/>
          <w:sz w:val="22"/>
          <w:szCs w:val="22"/>
        </w:rPr>
        <w:t>The organization</w:t>
      </w:r>
      <w:r w:rsidR="002B6C0A" w:rsidRPr="002D01A2">
        <w:rPr>
          <w:rFonts w:asciiTheme="majorHAnsi" w:hAnsiTheme="majorHAnsi"/>
          <w:sz w:val="22"/>
          <w:szCs w:val="22"/>
        </w:rPr>
        <w:t xml:space="preserve"> must consider and provide a plan to account for cultural sensitivity and vulnerability surrounding females (especially young adolescent girls) and their personal safety, specifically:</w:t>
      </w:r>
    </w:p>
    <w:p w14:paraId="1A282130" w14:textId="77777777" w:rsidR="002B6C0A" w:rsidRPr="002D01A2" w:rsidRDefault="002B6C0A" w:rsidP="002B6C0A">
      <w:pPr>
        <w:pStyle w:val="ListParagraph"/>
        <w:numPr>
          <w:ilvl w:val="0"/>
          <w:numId w:val="15"/>
        </w:numPr>
        <w:rPr>
          <w:rFonts w:asciiTheme="majorHAnsi" w:hAnsiTheme="majorHAnsi"/>
          <w:sz w:val="22"/>
          <w:szCs w:val="22"/>
        </w:rPr>
      </w:pPr>
      <w:r w:rsidRPr="002D01A2">
        <w:rPr>
          <w:rFonts w:asciiTheme="majorHAnsi" w:hAnsiTheme="majorHAnsi"/>
          <w:sz w:val="22"/>
          <w:szCs w:val="22"/>
        </w:rPr>
        <w:t>Safety when traveling to and from programme sites</w:t>
      </w:r>
    </w:p>
    <w:p w14:paraId="108DE5F6" w14:textId="77777777" w:rsidR="002B6C0A" w:rsidRPr="002D01A2" w:rsidRDefault="002B6C0A" w:rsidP="002B6C0A">
      <w:pPr>
        <w:pStyle w:val="ListParagraph"/>
        <w:numPr>
          <w:ilvl w:val="0"/>
          <w:numId w:val="15"/>
        </w:numPr>
        <w:rPr>
          <w:rFonts w:asciiTheme="majorHAnsi" w:hAnsiTheme="majorHAnsi"/>
          <w:sz w:val="22"/>
          <w:szCs w:val="22"/>
        </w:rPr>
      </w:pPr>
      <w:r w:rsidRPr="002D01A2">
        <w:rPr>
          <w:rFonts w:asciiTheme="majorHAnsi" w:hAnsiTheme="majorHAnsi"/>
          <w:sz w:val="22"/>
          <w:szCs w:val="22"/>
        </w:rPr>
        <w:t>Safety during the time of day programmes activities are held</w:t>
      </w:r>
    </w:p>
    <w:p w14:paraId="2EBBD8B3" w14:textId="77777777" w:rsidR="002B6C0A" w:rsidRPr="002D01A2" w:rsidRDefault="002B6C0A" w:rsidP="002B6C0A">
      <w:pPr>
        <w:pStyle w:val="ListParagraph"/>
        <w:numPr>
          <w:ilvl w:val="0"/>
          <w:numId w:val="15"/>
        </w:numPr>
        <w:rPr>
          <w:rFonts w:asciiTheme="majorHAnsi" w:hAnsiTheme="majorHAnsi"/>
          <w:sz w:val="22"/>
          <w:szCs w:val="22"/>
        </w:rPr>
      </w:pPr>
      <w:r>
        <w:rPr>
          <w:rFonts w:asciiTheme="majorHAnsi" w:hAnsiTheme="majorHAnsi"/>
          <w:sz w:val="22"/>
          <w:szCs w:val="22"/>
        </w:rPr>
        <w:t>Safety at-</w:t>
      </w:r>
      <w:r w:rsidRPr="002D01A2">
        <w:rPr>
          <w:rFonts w:asciiTheme="majorHAnsi" w:hAnsiTheme="majorHAnsi"/>
          <w:sz w:val="22"/>
          <w:szCs w:val="22"/>
        </w:rPr>
        <w:t>large community events in which males not related to the programme or the participants might be in attendance</w:t>
      </w:r>
    </w:p>
    <w:p w14:paraId="777505B1" w14:textId="77777777" w:rsidR="002B6C0A" w:rsidRDefault="002B6C0A" w:rsidP="002B6C0A">
      <w:pPr>
        <w:pStyle w:val="ListParagraph"/>
        <w:numPr>
          <w:ilvl w:val="0"/>
          <w:numId w:val="15"/>
        </w:numPr>
        <w:rPr>
          <w:rFonts w:asciiTheme="majorHAnsi" w:hAnsiTheme="majorHAnsi"/>
          <w:sz w:val="22"/>
          <w:szCs w:val="22"/>
        </w:rPr>
      </w:pPr>
      <w:r w:rsidRPr="002D01A2">
        <w:rPr>
          <w:rFonts w:asciiTheme="majorHAnsi" w:hAnsiTheme="majorHAnsi"/>
          <w:sz w:val="22"/>
          <w:szCs w:val="22"/>
        </w:rPr>
        <w:t xml:space="preserve">Safety while traveling overnight for tournaments and other programme activities </w:t>
      </w:r>
    </w:p>
    <w:p w14:paraId="24D34168" w14:textId="77777777" w:rsidR="004C0D2D" w:rsidRDefault="004C0D2D" w:rsidP="004C0D2D">
      <w:pPr>
        <w:rPr>
          <w:rFonts w:asciiTheme="majorHAnsi" w:hAnsiTheme="majorHAnsi"/>
          <w:sz w:val="22"/>
          <w:szCs w:val="22"/>
        </w:rPr>
      </w:pPr>
    </w:p>
    <w:p w14:paraId="573DF243" w14:textId="50DA882D" w:rsidR="004C0D2D" w:rsidRPr="001E1E99" w:rsidRDefault="004C0D2D" w:rsidP="004C0D2D">
      <w:pPr>
        <w:rPr>
          <w:rFonts w:asciiTheme="majorHAnsi" w:hAnsiTheme="majorHAnsi"/>
          <w:b/>
          <w:sz w:val="22"/>
          <w:szCs w:val="22"/>
        </w:rPr>
      </w:pPr>
      <w:r w:rsidRPr="001E1E99">
        <w:rPr>
          <w:rFonts w:asciiTheme="majorHAnsi" w:hAnsiTheme="majorHAnsi"/>
          <w:b/>
          <w:sz w:val="22"/>
          <w:szCs w:val="22"/>
        </w:rPr>
        <w:t xml:space="preserve">8.  Participation </w:t>
      </w:r>
      <w:r w:rsidR="00472079">
        <w:rPr>
          <w:rFonts w:asciiTheme="majorHAnsi" w:hAnsiTheme="majorHAnsi"/>
          <w:b/>
          <w:sz w:val="22"/>
          <w:szCs w:val="22"/>
        </w:rPr>
        <w:t>of trans-gender</w:t>
      </w:r>
      <w:r w:rsidR="001E1E99" w:rsidRPr="001E1E99">
        <w:rPr>
          <w:rFonts w:asciiTheme="majorHAnsi" w:hAnsiTheme="majorHAnsi"/>
          <w:b/>
          <w:sz w:val="22"/>
          <w:szCs w:val="22"/>
        </w:rPr>
        <w:t xml:space="preserve"> </w:t>
      </w:r>
      <w:r w:rsidR="00330FCB">
        <w:rPr>
          <w:rFonts w:asciiTheme="majorHAnsi" w:hAnsiTheme="majorHAnsi"/>
          <w:b/>
          <w:sz w:val="22"/>
          <w:szCs w:val="22"/>
        </w:rPr>
        <w:t xml:space="preserve">and intersex </w:t>
      </w:r>
      <w:r w:rsidR="001E1E99" w:rsidRPr="001E1E99">
        <w:rPr>
          <w:rFonts w:asciiTheme="majorHAnsi" w:hAnsiTheme="majorHAnsi"/>
          <w:b/>
          <w:sz w:val="22"/>
          <w:szCs w:val="22"/>
        </w:rPr>
        <w:t>players</w:t>
      </w:r>
    </w:p>
    <w:p w14:paraId="7BD9030C" w14:textId="5537C257" w:rsidR="001E1E99" w:rsidRPr="004C0D2D" w:rsidRDefault="001E1E99" w:rsidP="004C0D2D">
      <w:pPr>
        <w:rPr>
          <w:rFonts w:asciiTheme="majorHAnsi" w:hAnsiTheme="majorHAnsi"/>
          <w:sz w:val="22"/>
          <w:szCs w:val="22"/>
        </w:rPr>
      </w:pPr>
      <w:r>
        <w:rPr>
          <w:rFonts w:asciiTheme="majorHAnsi" w:hAnsiTheme="majorHAnsi"/>
          <w:sz w:val="22"/>
          <w:szCs w:val="22"/>
        </w:rPr>
        <w:t>The organization must allow players to register for programmes or sport teams using the gender that the participant identifies as and which that participant feels is at the core of their identity.</w:t>
      </w:r>
      <w:r w:rsidR="00B6415A">
        <w:rPr>
          <w:rFonts w:asciiTheme="majorHAnsi" w:hAnsiTheme="majorHAnsi"/>
          <w:sz w:val="22"/>
          <w:szCs w:val="22"/>
        </w:rPr>
        <w:t xml:space="preserve"> The organization must understand the consequences for the participant that may arise and develop a strategy to address </w:t>
      </w:r>
      <w:r w:rsidR="004F11B8">
        <w:rPr>
          <w:rFonts w:asciiTheme="majorHAnsi" w:hAnsiTheme="majorHAnsi"/>
          <w:sz w:val="22"/>
          <w:szCs w:val="22"/>
        </w:rPr>
        <w:t>potential</w:t>
      </w:r>
      <w:r w:rsidR="00B6415A">
        <w:rPr>
          <w:rFonts w:asciiTheme="majorHAnsi" w:hAnsiTheme="majorHAnsi"/>
          <w:sz w:val="22"/>
          <w:szCs w:val="22"/>
        </w:rPr>
        <w:t xml:space="preserve"> negative consequences </w:t>
      </w:r>
      <w:r w:rsidR="004F11B8">
        <w:rPr>
          <w:rFonts w:asciiTheme="majorHAnsi" w:hAnsiTheme="majorHAnsi"/>
          <w:sz w:val="22"/>
          <w:szCs w:val="22"/>
        </w:rPr>
        <w:t xml:space="preserve">so that the </w:t>
      </w:r>
      <w:r w:rsidR="00472079">
        <w:rPr>
          <w:rFonts w:asciiTheme="majorHAnsi" w:hAnsiTheme="majorHAnsi"/>
          <w:sz w:val="22"/>
          <w:szCs w:val="22"/>
        </w:rPr>
        <w:t>participants’</w:t>
      </w:r>
      <w:r w:rsidR="004F11B8">
        <w:rPr>
          <w:rFonts w:asciiTheme="majorHAnsi" w:hAnsiTheme="majorHAnsi"/>
          <w:sz w:val="22"/>
          <w:szCs w:val="22"/>
        </w:rPr>
        <w:t xml:space="preserve"> protection and inclusion are</w:t>
      </w:r>
      <w:r w:rsidR="00B6415A">
        <w:rPr>
          <w:rFonts w:asciiTheme="majorHAnsi" w:hAnsiTheme="majorHAnsi"/>
          <w:sz w:val="22"/>
          <w:szCs w:val="22"/>
        </w:rPr>
        <w:t xml:space="preserve"> </w:t>
      </w:r>
      <w:r w:rsidR="004F11B8">
        <w:rPr>
          <w:rFonts w:asciiTheme="majorHAnsi" w:hAnsiTheme="majorHAnsi"/>
          <w:sz w:val="22"/>
          <w:szCs w:val="22"/>
        </w:rPr>
        <w:t xml:space="preserve">ensured. </w:t>
      </w:r>
      <w:r w:rsidR="00B6415A">
        <w:rPr>
          <w:rFonts w:asciiTheme="majorHAnsi" w:hAnsiTheme="majorHAnsi"/>
          <w:sz w:val="22"/>
          <w:szCs w:val="22"/>
        </w:rPr>
        <w:t xml:space="preserve"> </w:t>
      </w:r>
      <w:r>
        <w:rPr>
          <w:rFonts w:asciiTheme="majorHAnsi" w:hAnsiTheme="majorHAnsi"/>
          <w:sz w:val="22"/>
          <w:szCs w:val="22"/>
        </w:rPr>
        <w:t xml:space="preserve"> </w:t>
      </w:r>
    </w:p>
    <w:p w14:paraId="423C52D0" w14:textId="77777777" w:rsidR="002B6C0A" w:rsidRPr="002D01A2" w:rsidRDefault="002B6C0A" w:rsidP="002B6C0A">
      <w:pPr>
        <w:rPr>
          <w:rFonts w:asciiTheme="majorHAnsi" w:hAnsiTheme="majorHAnsi"/>
          <w:b/>
          <w:bCs/>
          <w:sz w:val="22"/>
          <w:szCs w:val="22"/>
        </w:rPr>
      </w:pPr>
    </w:p>
    <w:p w14:paraId="1F41CF54" w14:textId="1ABB9D9D" w:rsidR="002B6C0A" w:rsidRPr="00735D77" w:rsidRDefault="002B6C0A" w:rsidP="00A779A4">
      <w:pPr>
        <w:rPr>
          <w:rFonts w:asciiTheme="majorHAnsi" w:hAnsiTheme="majorHAnsi"/>
          <w:b/>
          <w:bCs/>
          <w:color w:val="E36C0A" w:themeColor="accent6" w:themeShade="BF"/>
          <w:sz w:val="22"/>
          <w:szCs w:val="22"/>
        </w:rPr>
      </w:pPr>
      <w:r w:rsidRPr="00735D77">
        <w:rPr>
          <w:rFonts w:asciiTheme="majorHAnsi" w:hAnsiTheme="majorHAnsi"/>
          <w:b/>
          <w:bCs/>
          <w:color w:val="E36C0A" w:themeColor="accent6" w:themeShade="BF"/>
          <w:sz w:val="22"/>
          <w:szCs w:val="22"/>
        </w:rPr>
        <w:t>Design</w:t>
      </w:r>
      <w:r w:rsidR="002C44E8" w:rsidRPr="00735D77">
        <w:rPr>
          <w:rFonts w:asciiTheme="majorHAnsi" w:hAnsiTheme="majorHAnsi"/>
          <w:b/>
          <w:bCs/>
          <w:color w:val="E36C0A" w:themeColor="accent6" w:themeShade="BF"/>
          <w:sz w:val="22"/>
          <w:szCs w:val="22"/>
        </w:rPr>
        <w:t xml:space="preserve"> of Sport Programme</w:t>
      </w:r>
    </w:p>
    <w:p w14:paraId="3ABB9438" w14:textId="77777777" w:rsidR="002B6C0A" w:rsidRPr="002D01A2" w:rsidRDefault="002B6C0A" w:rsidP="002B6C0A">
      <w:pPr>
        <w:rPr>
          <w:rFonts w:asciiTheme="majorHAnsi" w:hAnsiTheme="majorHAnsi"/>
          <w:b/>
          <w:bCs/>
          <w:sz w:val="22"/>
          <w:szCs w:val="22"/>
        </w:rPr>
      </w:pPr>
    </w:p>
    <w:p w14:paraId="493205DB" w14:textId="7872CA5A" w:rsidR="002B6C0A" w:rsidRPr="002D01A2" w:rsidRDefault="00A779A4" w:rsidP="00A779A4">
      <w:pPr>
        <w:rPr>
          <w:rFonts w:asciiTheme="majorHAnsi" w:hAnsiTheme="majorHAnsi"/>
          <w:b/>
          <w:sz w:val="22"/>
          <w:szCs w:val="22"/>
        </w:rPr>
      </w:pPr>
      <w:r>
        <w:rPr>
          <w:rFonts w:asciiTheme="majorHAnsi" w:hAnsiTheme="majorHAnsi"/>
          <w:b/>
          <w:sz w:val="22"/>
          <w:szCs w:val="22"/>
        </w:rPr>
        <w:t xml:space="preserve">1.  </w:t>
      </w:r>
      <w:r w:rsidR="002B6C0A">
        <w:rPr>
          <w:rFonts w:asciiTheme="majorHAnsi" w:hAnsiTheme="majorHAnsi"/>
          <w:b/>
          <w:sz w:val="22"/>
          <w:szCs w:val="22"/>
        </w:rPr>
        <w:t>Mixed-</w:t>
      </w:r>
      <w:r w:rsidR="002B6C0A" w:rsidRPr="002D01A2">
        <w:rPr>
          <w:rFonts w:asciiTheme="majorHAnsi" w:hAnsiTheme="majorHAnsi"/>
          <w:b/>
          <w:sz w:val="22"/>
          <w:szCs w:val="22"/>
        </w:rPr>
        <w:t>gender activities</w:t>
      </w:r>
    </w:p>
    <w:p w14:paraId="78345873" w14:textId="18EF9F33" w:rsidR="002B6C0A" w:rsidRPr="0014115F" w:rsidRDefault="00A779A4" w:rsidP="0014115F">
      <w:pPr>
        <w:rPr>
          <w:rFonts w:asciiTheme="majorHAnsi" w:hAnsiTheme="majorHAnsi"/>
          <w:sz w:val="22"/>
          <w:szCs w:val="22"/>
        </w:rPr>
      </w:pPr>
      <w:r>
        <w:rPr>
          <w:rFonts w:asciiTheme="majorHAnsi" w:hAnsiTheme="majorHAnsi"/>
          <w:sz w:val="22"/>
          <w:szCs w:val="22"/>
        </w:rPr>
        <w:t xml:space="preserve">The organization </w:t>
      </w:r>
      <w:r w:rsidR="002B6C0A" w:rsidRPr="002D01A2">
        <w:rPr>
          <w:rFonts w:asciiTheme="majorHAnsi" w:hAnsiTheme="majorHAnsi"/>
          <w:sz w:val="22"/>
          <w:szCs w:val="22"/>
        </w:rPr>
        <w:t>must carefully consider</w:t>
      </w:r>
      <w:r w:rsidR="002B6C0A">
        <w:rPr>
          <w:rFonts w:asciiTheme="majorHAnsi" w:hAnsiTheme="majorHAnsi"/>
          <w:sz w:val="22"/>
          <w:szCs w:val="22"/>
        </w:rPr>
        <w:t xml:space="preserve"> the design and intent of mixed-</w:t>
      </w:r>
      <w:r w:rsidR="002B6C0A" w:rsidRPr="002D01A2">
        <w:rPr>
          <w:rFonts w:asciiTheme="majorHAnsi" w:hAnsiTheme="majorHAnsi"/>
          <w:sz w:val="22"/>
          <w:szCs w:val="22"/>
        </w:rPr>
        <w:t>gender pro</w:t>
      </w:r>
      <w:r>
        <w:rPr>
          <w:rFonts w:asciiTheme="majorHAnsi" w:hAnsiTheme="majorHAnsi"/>
          <w:sz w:val="22"/>
          <w:szCs w:val="22"/>
        </w:rPr>
        <w:t>grammes in order to ensure that n</w:t>
      </w:r>
      <w:r w:rsidR="002B6C0A" w:rsidRPr="00A779A4">
        <w:rPr>
          <w:rFonts w:asciiTheme="majorHAnsi" w:hAnsiTheme="majorHAnsi"/>
          <w:sz w:val="22"/>
          <w:szCs w:val="22"/>
        </w:rPr>
        <w:t>egative gender stereotypes and/or conflicts between genders are not reinforced through the mixed gender sports programme</w:t>
      </w:r>
      <w:r w:rsidR="0014115F">
        <w:rPr>
          <w:rFonts w:asciiTheme="majorHAnsi" w:hAnsiTheme="majorHAnsi"/>
          <w:sz w:val="22"/>
          <w:szCs w:val="22"/>
        </w:rPr>
        <w:t>. In addition, a</w:t>
      </w:r>
      <w:r w:rsidR="002B6C0A" w:rsidRPr="0014115F">
        <w:rPr>
          <w:rFonts w:asciiTheme="majorHAnsi" w:hAnsiTheme="majorHAnsi"/>
          <w:sz w:val="22"/>
          <w:szCs w:val="22"/>
        </w:rPr>
        <w:t xml:space="preserve">ll coaches and facilitators </w:t>
      </w:r>
      <w:r w:rsidR="00350ADE">
        <w:rPr>
          <w:rFonts w:asciiTheme="majorHAnsi" w:hAnsiTheme="majorHAnsi"/>
          <w:sz w:val="22"/>
          <w:szCs w:val="22"/>
        </w:rPr>
        <w:t>must be</w:t>
      </w:r>
      <w:r w:rsidR="002B6C0A" w:rsidRPr="0014115F">
        <w:rPr>
          <w:rFonts w:asciiTheme="majorHAnsi" w:hAnsiTheme="majorHAnsi"/>
          <w:sz w:val="22"/>
          <w:szCs w:val="22"/>
        </w:rPr>
        <w:t xml:space="preserve"> trained on gender sensitive issues and have a complete understanding of the social distribution of power and social expectations of both genders for the culture in which they are working</w:t>
      </w:r>
      <w:r w:rsidR="00350ADE">
        <w:rPr>
          <w:rFonts w:asciiTheme="majorHAnsi" w:hAnsiTheme="majorHAnsi"/>
          <w:sz w:val="22"/>
          <w:szCs w:val="22"/>
        </w:rPr>
        <w:t xml:space="preserve">. </w:t>
      </w:r>
    </w:p>
    <w:p w14:paraId="3FF4D66A" w14:textId="77777777" w:rsidR="002B6C0A" w:rsidRPr="002D01A2" w:rsidRDefault="002B6C0A" w:rsidP="002B6C0A">
      <w:pPr>
        <w:rPr>
          <w:rFonts w:asciiTheme="majorHAnsi" w:hAnsiTheme="majorHAnsi"/>
          <w:b/>
          <w:sz w:val="22"/>
          <w:szCs w:val="22"/>
        </w:rPr>
      </w:pPr>
    </w:p>
    <w:p w14:paraId="2ED281B1" w14:textId="303537AB" w:rsidR="002B6C0A" w:rsidRPr="002D01A2" w:rsidRDefault="0026004D" w:rsidP="0026004D">
      <w:pPr>
        <w:rPr>
          <w:rFonts w:asciiTheme="majorHAnsi" w:hAnsiTheme="majorHAnsi"/>
          <w:b/>
          <w:sz w:val="22"/>
          <w:szCs w:val="22"/>
        </w:rPr>
      </w:pPr>
      <w:r>
        <w:rPr>
          <w:rFonts w:asciiTheme="majorHAnsi" w:hAnsiTheme="majorHAnsi"/>
          <w:b/>
          <w:sz w:val="22"/>
          <w:szCs w:val="22"/>
        </w:rPr>
        <w:t xml:space="preserve">2.  </w:t>
      </w:r>
      <w:r w:rsidR="002B6C0A" w:rsidRPr="002D01A2">
        <w:rPr>
          <w:rFonts w:asciiTheme="majorHAnsi" w:hAnsiTheme="majorHAnsi"/>
          <w:b/>
          <w:sz w:val="22"/>
          <w:szCs w:val="22"/>
        </w:rPr>
        <w:t>Menstruation and pregnancy</w:t>
      </w:r>
    </w:p>
    <w:p w14:paraId="5CC62D54" w14:textId="2929DA4A" w:rsidR="002B6C0A" w:rsidRPr="002D01A2" w:rsidRDefault="00BF70CC" w:rsidP="002B6C0A">
      <w:pPr>
        <w:rPr>
          <w:rFonts w:asciiTheme="majorHAnsi" w:hAnsiTheme="majorHAnsi"/>
          <w:sz w:val="22"/>
          <w:szCs w:val="22"/>
        </w:rPr>
      </w:pPr>
      <w:r>
        <w:rPr>
          <w:rFonts w:asciiTheme="majorHAnsi" w:hAnsiTheme="majorHAnsi"/>
          <w:sz w:val="22"/>
          <w:szCs w:val="22"/>
        </w:rPr>
        <w:t>The organization</w:t>
      </w:r>
      <w:r w:rsidR="002B6C0A" w:rsidRPr="002D01A2">
        <w:rPr>
          <w:rFonts w:asciiTheme="majorHAnsi" w:hAnsiTheme="majorHAnsi"/>
          <w:sz w:val="22"/>
          <w:szCs w:val="22"/>
        </w:rPr>
        <w:t xml:space="preserve"> need to educate girls concerning menstruating, fertility and sports as well as provide necessary means for girls to play wh</w:t>
      </w:r>
      <w:r w:rsidR="0026004D">
        <w:rPr>
          <w:rFonts w:asciiTheme="majorHAnsi" w:hAnsiTheme="majorHAnsi"/>
          <w:sz w:val="22"/>
          <w:szCs w:val="22"/>
        </w:rPr>
        <w:t xml:space="preserve">ile menstruating. This includes </w:t>
      </w:r>
      <w:r w:rsidR="008F06CC">
        <w:rPr>
          <w:rFonts w:asciiTheme="majorHAnsi" w:hAnsiTheme="majorHAnsi"/>
          <w:sz w:val="22"/>
          <w:szCs w:val="22"/>
        </w:rPr>
        <w:t>educating</w:t>
      </w:r>
      <w:r w:rsidR="0026004D">
        <w:rPr>
          <w:rFonts w:asciiTheme="majorHAnsi" w:hAnsiTheme="majorHAnsi"/>
          <w:sz w:val="22"/>
          <w:szCs w:val="22"/>
        </w:rPr>
        <w:t xml:space="preserve"> girls about menstruating, providing sanitary napkins or other hygienic alternatives </w:t>
      </w:r>
      <w:r w:rsidR="008F06CC">
        <w:rPr>
          <w:rFonts w:asciiTheme="majorHAnsi" w:hAnsiTheme="majorHAnsi"/>
          <w:sz w:val="22"/>
          <w:szCs w:val="22"/>
        </w:rPr>
        <w:t xml:space="preserve">and providing facilities where girls can wash themselves after they play. The organization also engages girls who are pregnant and young mothers in the sport programme. </w:t>
      </w:r>
    </w:p>
    <w:p w14:paraId="3CBC4A10" w14:textId="77777777" w:rsidR="002B6C0A" w:rsidRPr="002D01A2" w:rsidRDefault="002B6C0A" w:rsidP="002B6C0A">
      <w:pPr>
        <w:pStyle w:val="ListParagraph"/>
        <w:rPr>
          <w:rFonts w:asciiTheme="majorHAnsi" w:hAnsiTheme="majorHAnsi"/>
          <w:sz w:val="22"/>
          <w:szCs w:val="22"/>
        </w:rPr>
      </w:pPr>
    </w:p>
    <w:p w14:paraId="1E7216CA" w14:textId="72F99E16" w:rsidR="002B6C0A" w:rsidRPr="002D01A2" w:rsidRDefault="00CE0C3B" w:rsidP="00CE0C3B">
      <w:pPr>
        <w:rPr>
          <w:rFonts w:asciiTheme="majorHAnsi" w:hAnsiTheme="majorHAnsi"/>
          <w:b/>
          <w:sz w:val="22"/>
          <w:szCs w:val="22"/>
        </w:rPr>
      </w:pPr>
      <w:r>
        <w:rPr>
          <w:rFonts w:asciiTheme="majorHAnsi" w:hAnsiTheme="majorHAnsi"/>
          <w:b/>
          <w:sz w:val="22"/>
          <w:szCs w:val="22"/>
        </w:rPr>
        <w:t xml:space="preserve">3.  </w:t>
      </w:r>
      <w:r w:rsidR="002B6C0A" w:rsidRPr="002D01A2">
        <w:rPr>
          <w:rFonts w:asciiTheme="majorHAnsi" w:hAnsiTheme="majorHAnsi"/>
          <w:b/>
          <w:sz w:val="22"/>
          <w:szCs w:val="22"/>
        </w:rPr>
        <w:t xml:space="preserve">Sensitive topics </w:t>
      </w:r>
    </w:p>
    <w:p w14:paraId="5651FC88" w14:textId="786C5B54" w:rsidR="002B6C0A" w:rsidRPr="00CE0C3B" w:rsidRDefault="00BF70CC" w:rsidP="00CE0C3B">
      <w:pPr>
        <w:rPr>
          <w:rFonts w:asciiTheme="majorHAnsi" w:hAnsiTheme="majorHAnsi"/>
          <w:sz w:val="22"/>
          <w:szCs w:val="22"/>
        </w:rPr>
      </w:pPr>
      <w:r>
        <w:rPr>
          <w:rFonts w:asciiTheme="majorHAnsi" w:hAnsiTheme="majorHAnsi"/>
          <w:sz w:val="22"/>
          <w:szCs w:val="22"/>
        </w:rPr>
        <w:t>The organization</w:t>
      </w:r>
      <w:r w:rsidR="002B6C0A" w:rsidRPr="002D01A2">
        <w:rPr>
          <w:rFonts w:asciiTheme="majorHAnsi" w:hAnsiTheme="majorHAnsi"/>
          <w:sz w:val="22"/>
          <w:szCs w:val="22"/>
        </w:rPr>
        <w:t xml:space="preserve"> must build capacity and create strong partnerships to address sensitive topics related to young adolescent girls. </w:t>
      </w:r>
      <w:proofErr w:type="gramStart"/>
      <w:r w:rsidR="002B6C0A" w:rsidRPr="002D01A2">
        <w:rPr>
          <w:rFonts w:asciiTheme="majorHAnsi" w:hAnsiTheme="majorHAnsi"/>
          <w:sz w:val="22"/>
          <w:szCs w:val="22"/>
        </w:rPr>
        <w:t xml:space="preserve">This </w:t>
      </w:r>
      <w:r w:rsidR="00CE0C3B">
        <w:rPr>
          <w:rFonts w:asciiTheme="majorHAnsi" w:hAnsiTheme="majorHAnsi"/>
          <w:sz w:val="22"/>
          <w:szCs w:val="22"/>
        </w:rPr>
        <w:t>must be accomplished by training female and male coaches</w:t>
      </w:r>
      <w:proofErr w:type="gramEnd"/>
      <w:r w:rsidR="00CE0C3B">
        <w:rPr>
          <w:rFonts w:asciiTheme="majorHAnsi" w:hAnsiTheme="majorHAnsi"/>
          <w:sz w:val="22"/>
          <w:szCs w:val="22"/>
        </w:rPr>
        <w:t xml:space="preserve"> and facilitators on ways to discuss topics like gender-based violence, </w:t>
      </w:r>
      <w:r w:rsidR="002B6C0A" w:rsidRPr="00CE0C3B">
        <w:rPr>
          <w:rFonts w:asciiTheme="majorHAnsi" w:hAnsiTheme="majorHAnsi"/>
          <w:sz w:val="22"/>
          <w:szCs w:val="22"/>
        </w:rPr>
        <w:t>sexual and reproductive health and rights, body image and other gender specific topics appropriate in your community</w:t>
      </w:r>
      <w:r w:rsidR="00CE0C3B">
        <w:rPr>
          <w:rFonts w:asciiTheme="majorHAnsi" w:hAnsiTheme="majorHAnsi"/>
          <w:sz w:val="22"/>
          <w:szCs w:val="22"/>
        </w:rPr>
        <w:t>. The organization also must create</w:t>
      </w:r>
      <w:r w:rsidR="002B6C0A" w:rsidRPr="00CE0C3B">
        <w:rPr>
          <w:rFonts w:asciiTheme="majorHAnsi" w:hAnsiTheme="majorHAnsi"/>
          <w:sz w:val="22"/>
          <w:szCs w:val="22"/>
        </w:rPr>
        <w:t xml:space="preserve"> strong partnerships with local community organizations that specialize in GBV and SRHR and </w:t>
      </w:r>
      <w:proofErr w:type="gramStart"/>
      <w:r w:rsidR="002B6C0A" w:rsidRPr="00CE0C3B">
        <w:rPr>
          <w:rFonts w:asciiTheme="majorHAnsi" w:hAnsiTheme="majorHAnsi"/>
          <w:sz w:val="22"/>
          <w:szCs w:val="22"/>
        </w:rPr>
        <w:t>who</w:t>
      </w:r>
      <w:proofErr w:type="gramEnd"/>
      <w:r w:rsidR="002B6C0A" w:rsidRPr="00CE0C3B">
        <w:rPr>
          <w:rFonts w:asciiTheme="majorHAnsi" w:hAnsiTheme="majorHAnsi"/>
          <w:sz w:val="22"/>
          <w:szCs w:val="22"/>
        </w:rPr>
        <w:t xml:space="preserve"> you can refer female participants to or bring into your organization to lead discussions on sensitive issues</w:t>
      </w:r>
    </w:p>
    <w:p w14:paraId="2251DB2E" w14:textId="77777777" w:rsidR="002B6C0A" w:rsidRPr="002D01A2" w:rsidRDefault="002B6C0A" w:rsidP="002B6C0A">
      <w:pPr>
        <w:rPr>
          <w:rFonts w:asciiTheme="majorHAnsi" w:hAnsiTheme="majorHAnsi"/>
          <w:sz w:val="22"/>
          <w:szCs w:val="22"/>
        </w:rPr>
      </w:pPr>
    </w:p>
    <w:p w14:paraId="39522B29" w14:textId="1A151F3A" w:rsidR="002B6C0A" w:rsidRPr="002D01A2" w:rsidRDefault="00BF70CC" w:rsidP="00BF70CC">
      <w:pPr>
        <w:rPr>
          <w:rFonts w:asciiTheme="majorHAnsi" w:hAnsiTheme="majorHAnsi"/>
          <w:b/>
          <w:sz w:val="22"/>
          <w:szCs w:val="22"/>
        </w:rPr>
      </w:pPr>
      <w:r>
        <w:rPr>
          <w:rFonts w:asciiTheme="majorHAnsi" w:hAnsiTheme="majorHAnsi"/>
          <w:b/>
          <w:sz w:val="22"/>
          <w:szCs w:val="22"/>
        </w:rPr>
        <w:t xml:space="preserve">4.  </w:t>
      </w:r>
      <w:r w:rsidR="002B6C0A" w:rsidRPr="002D01A2">
        <w:rPr>
          <w:rFonts w:asciiTheme="majorHAnsi" w:hAnsiTheme="majorHAnsi"/>
          <w:b/>
          <w:sz w:val="22"/>
          <w:szCs w:val="22"/>
        </w:rPr>
        <w:t>Female participant retention</w:t>
      </w:r>
    </w:p>
    <w:p w14:paraId="204E8742" w14:textId="4CBB3A77" w:rsidR="002B6C0A" w:rsidRPr="002D01A2" w:rsidRDefault="00BF70CC" w:rsidP="002B6C0A">
      <w:pPr>
        <w:rPr>
          <w:rFonts w:asciiTheme="majorHAnsi" w:hAnsiTheme="majorHAnsi"/>
          <w:sz w:val="22"/>
          <w:szCs w:val="22"/>
        </w:rPr>
      </w:pPr>
      <w:r>
        <w:rPr>
          <w:rFonts w:asciiTheme="majorHAnsi" w:hAnsiTheme="majorHAnsi"/>
          <w:sz w:val="22"/>
          <w:szCs w:val="22"/>
        </w:rPr>
        <w:t>The organization</w:t>
      </w:r>
      <w:r w:rsidR="002B6C0A" w:rsidRPr="002D01A2">
        <w:rPr>
          <w:rFonts w:asciiTheme="majorHAnsi" w:hAnsiTheme="majorHAnsi"/>
          <w:sz w:val="22"/>
          <w:szCs w:val="22"/>
        </w:rPr>
        <w:t xml:space="preserve"> must identify obstacles that force or encourage girls to leave a sport programme and counter with effecti</w:t>
      </w:r>
      <w:r>
        <w:rPr>
          <w:rFonts w:asciiTheme="majorHAnsi" w:hAnsiTheme="majorHAnsi"/>
          <w:sz w:val="22"/>
          <w:szCs w:val="22"/>
        </w:rPr>
        <w:t xml:space="preserve">ve ways to retain them, such as motivation, leadership opportunities, provision of basic needs and scheduling training to fit a girl’s life. </w:t>
      </w:r>
    </w:p>
    <w:p w14:paraId="0A320E03" w14:textId="77777777" w:rsidR="002B6C0A" w:rsidRPr="002D01A2" w:rsidRDefault="002B6C0A" w:rsidP="00BF70CC">
      <w:pPr>
        <w:rPr>
          <w:rFonts w:asciiTheme="majorHAnsi" w:hAnsiTheme="majorHAnsi"/>
          <w:b/>
          <w:sz w:val="22"/>
          <w:szCs w:val="22"/>
        </w:rPr>
      </w:pPr>
    </w:p>
    <w:p w14:paraId="3D505179" w14:textId="5A08AE95" w:rsidR="002B6C0A" w:rsidRPr="002D01A2" w:rsidRDefault="00BF70CC" w:rsidP="00BF70CC">
      <w:pPr>
        <w:rPr>
          <w:rFonts w:asciiTheme="majorHAnsi" w:hAnsiTheme="majorHAnsi"/>
          <w:b/>
          <w:sz w:val="22"/>
          <w:szCs w:val="22"/>
        </w:rPr>
      </w:pPr>
      <w:r>
        <w:rPr>
          <w:rFonts w:asciiTheme="majorHAnsi" w:hAnsiTheme="majorHAnsi"/>
          <w:b/>
          <w:sz w:val="22"/>
          <w:szCs w:val="22"/>
        </w:rPr>
        <w:t xml:space="preserve">5.  </w:t>
      </w:r>
      <w:r w:rsidR="002B6C0A">
        <w:rPr>
          <w:rFonts w:asciiTheme="majorHAnsi" w:hAnsiTheme="majorHAnsi"/>
          <w:b/>
          <w:sz w:val="22"/>
          <w:szCs w:val="22"/>
        </w:rPr>
        <w:t>Quality c</w:t>
      </w:r>
      <w:r w:rsidR="002B6C0A" w:rsidRPr="002D01A2">
        <w:rPr>
          <w:rFonts w:asciiTheme="majorHAnsi" w:hAnsiTheme="majorHAnsi"/>
          <w:b/>
          <w:sz w:val="22"/>
          <w:szCs w:val="22"/>
        </w:rPr>
        <w:t>urricula</w:t>
      </w:r>
    </w:p>
    <w:p w14:paraId="4D525444" w14:textId="0937EE08" w:rsidR="002B6C0A" w:rsidRPr="002D01A2" w:rsidRDefault="00BF70CC" w:rsidP="002B6C0A">
      <w:pPr>
        <w:rPr>
          <w:rFonts w:asciiTheme="majorHAnsi" w:hAnsiTheme="majorHAnsi"/>
          <w:sz w:val="22"/>
          <w:szCs w:val="22"/>
        </w:rPr>
      </w:pPr>
      <w:r>
        <w:rPr>
          <w:rFonts w:asciiTheme="majorHAnsi" w:hAnsiTheme="majorHAnsi"/>
          <w:sz w:val="22"/>
          <w:szCs w:val="22"/>
        </w:rPr>
        <w:t>The organization</w:t>
      </w:r>
      <w:r w:rsidR="008A5B3E">
        <w:rPr>
          <w:rFonts w:asciiTheme="majorHAnsi" w:hAnsiTheme="majorHAnsi"/>
          <w:sz w:val="22"/>
          <w:szCs w:val="22"/>
        </w:rPr>
        <w:t>, which aims to develop and empower girls, must</w:t>
      </w:r>
      <w:r w:rsidR="002B6C0A" w:rsidRPr="002D01A2">
        <w:rPr>
          <w:rFonts w:asciiTheme="majorHAnsi" w:hAnsiTheme="majorHAnsi"/>
          <w:sz w:val="22"/>
          <w:szCs w:val="22"/>
        </w:rPr>
        <w:t xml:space="preserve"> strive to implement quality, tested curricula that are specifically designed to address issues relevant to female participants to ensure maximum personal growth, community development and societal</w:t>
      </w:r>
      <w:r w:rsidR="008A5B3E">
        <w:rPr>
          <w:rFonts w:asciiTheme="majorHAnsi" w:hAnsiTheme="majorHAnsi"/>
          <w:sz w:val="22"/>
          <w:szCs w:val="22"/>
        </w:rPr>
        <w:t xml:space="preserve"> change. </w:t>
      </w:r>
      <w:r w:rsidR="002B6C0A">
        <w:rPr>
          <w:rFonts w:asciiTheme="majorHAnsi" w:hAnsiTheme="majorHAnsi"/>
          <w:sz w:val="22"/>
          <w:szCs w:val="22"/>
        </w:rPr>
        <w:t>Mix</w:t>
      </w:r>
      <w:r w:rsidR="008A5B3E">
        <w:rPr>
          <w:rFonts w:asciiTheme="majorHAnsi" w:hAnsiTheme="majorHAnsi"/>
          <w:sz w:val="22"/>
          <w:szCs w:val="22"/>
        </w:rPr>
        <w:t>ed</w:t>
      </w:r>
      <w:r w:rsidR="002B6C0A">
        <w:rPr>
          <w:rFonts w:asciiTheme="majorHAnsi" w:hAnsiTheme="majorHAnsi"/>
          <w:sz w:val="22"/>
          <w:szCs w:val="22"/>
        </w:rPr>
        <w:t>-gender life skill and SRHR curricula often do not take i</w:t>
      </w:r>
      <w:r w:rsidR="008A5B3E">
        <w:rPr>
          <w:rFonts w:asciiTheme="majorHAnsi" w:hAnsiTheme="majorHAnsi"/>
          <w:sz w:val="22"/>
          <w:szCs w:val="22"/>
        </w:rPr>
        <w:t xml:space="preserve">nto consideration the specific </w:t>
      </w:r>
      <w:r w:rsidR="002B6C0A">
        <w:rPr>
          <w:rFonts w:asciiTheme="majorHAnsi" w:hAnsiTheme="majorHAnsi"/>
          <w:sz w:val="22"/>
          <w:szCs w:val="22"/>
        </w:rPr>
        <w:t xml:space="preserve">needs </w:t>
      </w:r>
      <w:r w:rsidR="008A5B3E">
        <w:rPr>
          <w:rFonts w:asciiTheme="majorHAnsi" w:hAnsiTheme="majorHAnsi"/>
          <w:sz w:val="22"/>
          <w:szCs w:val="22"/>
        </w:rPr>
        <w:t xml:space="preserve">of adolescent girls. </w:t>
      </w:r>
    </w:p>
    <w:p w14:paraId="6FDA228F" w14:textId="77777777" w:rsidR="008A5B3E" w:rsidRPr="002D01A2" w:rsidRDefault="008A5B3E" w:rsidP="002B6C0A">
      <w:pPr>
        <w:rPr>
          <w:rFonts w:asciiTheme="majorHAnsi" w:hAnsiTheme="majorHAnsi"/>
          <w:sz w:val="22"/>
          <w:szCs w:val="22"/>
        </w:rPr>
      </w:pPr>
    </w:p>
    <w:p w14:paraId="07BE1B02" w14:textId="206203E3" w:rsidR="002B6C0A" w:rsidRPr="002D01A2" w:rsidRDefault="008A5B3E" w:rsidP="008A5B3E">
      <w:pPr>
        <w:rPr>
          <w:rFonts w:asciiTheme="majorHAnsi" w:hAnsiTheme="majorHAnsi"/>
          <w:b/>
          <w:sz w:val="22"/>
          <w:szCs w:val="22"/>
        </w:rPr>
      </w:pPr>
      <w:r>
        <w:rPr>
          <w:rFonts w:asciiTheme="majorHAnsi" w:hAnsiTheme="majorHAnsi"/>
          <w:b/>
          <w:sz w:val="22"/>
          <w:szCs w:val="22"/>
        </w:rPr>
        <w:t xml:space="preserve">6.  </w:t>
      </w:r>
      <w:r w:rsidR="002B6C0A">
        <w:rPr>
          <w:rFonts w:asciiTheme="majorHAnsi" w:hAnsiTheme="majorHAnsi"/>
          <w:b/>
          <w:sz w:val="22"/>
          <w:szCs w:val="22"/>
        </w:rPr>
        <w:t>Training for coaches/f</w:t>
      </w:r>
      <w:r w:rsidR="002B6C0A" w:rsidRPr="002D01A2">
        <w:rPr>
          <w:rFonts w:asciiTheme="majorHAnsi" w:hAnsiTheme="majorHAnsi"/>
          <w:b/>
          <w:sz w:val="22"/>
          <w:szCs w:val="22"/>
        </w:rPr>
        <w:t>acilitators</w:t>
      </w:r>
    </w:p>
    <w:p w14:paraId="73CB59D8" w14:textId="3385F10C" w:rsidR="002B6C0A" w:rsidRPr="002D01A2" w:rsidRDefault="008A5B3E" w:rsidP="00C35094">
      <w:pPr>
        <w:rPr>
          <w:rFonts w:asciiTheme="majorHAnsi" w:hAnsiTheme="majorHAnsi"/>
          <w:sz w:val="22"/>
          <w:szCs w:val="22"/>
        </w:rPr>
      </w:pPr>
      <w:r>
        <w:rPr>
          <w:rFonts w:asciiTheme="majorHAnsi" w:hAnsiTheme="majorHAnsi"/>
          <w:sz w:val="22"/>
          <w:szCs w:val="22"/>
        </w:rPr>
        <w:t>The organization</w:t>
      </w:r>
      <w:r w:rsidR="002B6C0A" w:rsidRPr="002D01A2">
        <w:rPr>
          <w:rFonts w:asciiTheme="majorHAnsi" w:hAnsiTheme="majorHAnsi"/>
          <w:sz w:val="22"/>
          <w:szCs w:val="22"/>
        </w:rPr>
        <w:t xml:space="preserve"> must offer training for all </w:t>
      </w:r>
      <w:r w:rsidR="00C35094">
        <w:rPr>
          <w:rFonts w:asciiTheme="majorHAnsi" w:hAnsiTheme="majorHAnsi"/>
          <w:sz w:val="22"/>
          <w:szCs w:val="22"/>
        </w:rPr>
        <w:t>staff</w:t>
      </w:r>
      <w:r w:rsidR="002B6C0A" w:rsidRPr="002D01A2">
        <w:rPr>
          <w:rFonts w:asciiTheme="majorHAnsi" w:hAnsiTheme="majorHAnsi"/>
          <w:sz w:val="22"/>
          <w:szCs w:val="22"/>
        </w:rPr>
        <w:t xml:space="preserve"> on how to coach and facilitate in ways that empower girls and help them reach their personal potentials </w:t>
      </w:r>
      <w:r w:rsidR="00C35094">
        <w:rPr>
          <w:rFonts w:asciiTheme="majorHAnsi" w:hAnsiTheme="majorHAnsi"/>
          <w:sz w:val="22"/>
          <w:szCs w:val="22"/>
        </w:rPr>
        <w:t>through the learning of new life skills.</w:t>
      </w:r>
    </w:p>
    <w:p w14:paraId="26C8E3A8" w14:textId="77777777" w:rsidR="002B6C0A" w:rsidRPr="002D01A2" w:rsidRDefault="002B6C0A" w:rsidP="002B6C0A">
      <w:pPr>
        <w:rPr>
          <w:rFonts w:asciiTheme="majorHAnsi" w:hAnsiTheme="majorHAnsi"/>
          <w:b/>
          <w:bCs/>
          <w:color w:val="4F81BD" w:themeColor="accent1"/>
        </w:rPr>
      </w:pPr>
    </w:p>
    <w:p w14:paraId="03D2721C" w14:textId="2A9A5CC3" w:rsidR="002B6C0A" w:rsidRPr="00735D77" w:rsidRDefault="002B6C0A" w:rsidP="00C35094">
      <w:pPr>
        <w:rPr>
          <w:rFonts w:asciiTheme="majorHAnsi" w:hAnsiTheme="majorHAnsi"/>
          <w:b/>
          <w:bCs/>
          <w:color w:val="E36C0A" w:themeColor="accent6" w:themeShade="BF"/>
          <w:sz w:val="22"/>
          <w:szCs w:val="22"/>
        </w:rPr>
      </w:pPr>
      <w:r w:rsidRPr="00735D77">
        <w:rPr>
          <w:rFonts w:asciiTheme="majorHAnsi" w:hAnsiTheme="majorHAnsi"/>
          <w:b/>
          <w:bCs/>
          <w:color w:val="E36C0A" w:themeColor="accent6" w:themeShade="BF"/>
          <w:sz w:val="22"/>
          <w:szCs w:val="22"/>
        </w:rPr>
        <w:t>Climate</w:t>
      </w:r>
      <w:r w:rsidR="002C44E8" w:rsidRPr="00735D77">
        <w:rPr>
          <w:rFonts w:asciiTheme="majorHAnsi" w:hAnsiTheme="majorHAnsi"/>
          <w:b/>
          <w:bCs/>
          <w:color w:val="E36C0A" w:themeColor="accent6" w:themeShade="BF"/>
          <w:sz w:val="22"/>
          <w:szCs w:val="22"/>
        </w:rPr>
        <w:t xml:space="preserve"> of Sport Programme</w:t>
      </w:r>
    </w:p>
    <w:p w14:paraId="3B7059FD" w14:textId="77777777" w:rsidR="002B6C0A" w:rsidRPr="002D01A2" w:rsidRDefault="002B6C0A" w:rsidP="002B6C0A">
      <w:pPr>
        <w:rPr>
          <w:rFonts w:asciiTheme="majorHAnsi" w:hAnsiTheme="majorHAnsi"/>
          <w:b/>
          <w:bCs/>
          <w:sz w:val="22"/>
          <w:szCs w:val="22"/>
        </w:rPr>
      </w:pPr>
    </w:p>
    <w:p w14:paraId="60391321" w14:textId="06EC8271" w:rsidR="002B6C0A" w:rsidRPr="002D01A2" w:rsidRDefault="00EF7C0E" w:rsidP="00EF7C0E">
      <w:pPr>
        <w:rPr>
          <w:rFonts w:asciiTheme="majorHAnsi" w:hAnsiTheme="majorHAnsi"/>
          <w:b/>
          <w:sz w:val="22"/>
          <w:szCs w:val="22"/>
        </w:rPr>
      </w:pPr>
      <w:r>
        <w:rPr>
          <w:rFonts w:asciiTheme="majorHAnsi" w:hAnsiTheme="majorHAnsi"/>
          <w:b/>
          <w:sz w:val="22"/>
          <w:szCs w:val="22"/>
        </w:rPr>
        <w:t xml:space="preserve">1.  </w:t>
      </w:r>
      <w:r w:rsidR="002B6C0A" w:rsidRPr="002D01A2">
        <w:rPr>
          <w:rFonts w:asciiTheme="majorHAnsi" w:hAnsiTheme="majorHAnsi"/>
          <w:b/>
          <w:sz w:val="22"/>
          <w:szCs w:val="22"/>
        </w:rPr>
        <w:t>Community Support</w:t>
      </w:r>
    </w:p>
    <w:p w14:paraId="5C329C47" w14:textId="47262207" w:rsidR="002B6C0A" w:rsidRPr="001F7961" w:rsidRDefault="00FD4B5B" w:rsidP="002B6C0A">
      <w:pPr>
        <w:rPr>
          <w:rFonts w:asciiTheme="majorHAnsi" w:hAnsiTheme="majorHAnsi"/>
          <w:sz w:val="22"/>
          <w:szCs w:val="22"/>
        </w:rPr>
      </w:pPr>
      <w:r>
        <w:rPr>
          <w:rFonts w:asciiTheme="majorHAnsi" w:hAnsiTheme="majorHAnsi"/>
          <w:sz w:val="22"/>
          <w:szCs w:val="22"/>
        </w:rPr>
        <w:t>The organization</w:t>
      </w:r>
      <w:r w:rsidR="002B6C0A" w:rsidRPr="002D01A2">
        <w:rPr>
          <w:rFonts w:asciiTheme="majorHAnsi" w:hAnsiTheme="majorHAnsi"/>
          <w:sz w:val="22"/>
          <w:szCs w:val="22"/>
        </w:rPr>
        <w:t xml:space="preserve"> will actively</w:t>
      </w:r>
      <w:r w:rsidR="001F7961">
        <w:rPr>
          <w:rFonts w:asciiTheme="majorHAnsi" w:hAnsiTheme="majorHAnsi"/>
          <w:sz w:val="22"/>
          <w:szCs w:val="22"/>
        </w:rPr>
        <w:t xml:space="preserve"> identify, approach,</w:t>
      </w:r>
      <w:r w:rsidR="002B6C0A" w:rsidRPr="002D01A2">
        <w:rPr>
          <w:rFonts w:asciiTheme="majorHAnsi" w:hAnsiTheme="majorHAnsi"/>
          <w:sz w:val="22"/>
          <w:szCs w:val="22"/>
        </w:rPr>
        <w:t xml:space="preserve"> engage and collaborate with </w:t>
      </w:r>
      <w:r w:rsidR="001F7961">
        <w:rPr>
          <w:rFonts w:asciiTheme="majorHAnsi" w:hAnsiTheme="majorHAnsi"/>
          <w:sz w:val="22"/>
          <w:szCs w:val="22"/>
        </w:rPr>
        <w:t xml:space="preserve">relevant community members such as caregivers, community leaders, government/police, donors and funders. </w:t>
      </w:r>
      <w:r w:rsidR="00B36FA2">
        <w:rPr>
          <w:rFonts w:asciiTheme="majorHAnsi" w:hAnsiTheme="majorHAnsi"/>
          <w:sz w:val="22"/>
          <w:szCs w:val="22"/>
        </w:rPr>
        <w:t>The organization will also seek partnerships with other community organizations that specialize in gender inclusion or equality and can consult on policies in procedures that would make the sport programme more inclusive for both boys and girls.</w:t>
      </w:r>
    </w:p>
    <w:p w14:paraId="50DCCFAF" w14:textId="77777777" w:rsidR="00EA061F" w:rsidRPr="002D01A2" w:rsidRDefault="00EA061F" w:rsidP="002B6C0A">
      <w:pPr>
        <w:rPr>
          <w:rFonts w:asciiTheme="majorHAnsi" w:hAnsiTheme="majorHAnsi"/>
          <w:b/>
          <w:sz w:val="22"/>
          <w:szCs w:val="22"/>
        </w:rPr>
      </w:pPr>
    </w:p>
    <w:p w14:paraId="17F86BF5" w14:textId="1A6E41A4" w:rsidR="002B6C0A" w:rsidRPr="002D01A2" w:rsidRDefault="001F7961" w:rsidP="001F7961">
      <w:pPr>
        <w:rPr>
          <w:rFonts w:asciiTheme="majorHAnsi" w:hAnsiTheme="majorHAnsi"/>
          <w:b/>
          <w:sz w:val="22"/>
          <w:szCs w:val="22"/>
        </w:rPr>
      </w:pPr>
      <w:r>
        <w:rPr>
          <w:rFonts w:asciiTheme="majorHAnsi" w:hAnsiTheme="majorHAnsi"/>
          <w:b/>
          <w:sz w:val="22"/>
          <w:szCs w:val="22"/>
        </w:rPr>
        <w:t xml:space="preserve">2.  </w:t>
      </w:r>
      <w:r w:rsidR="002B6C0A" w:rsidRPr="002D01A2">
        <w:rPr>
          <w:rFonts w:asciiTheme="majorHAnsi" w:hAnsiTheme="majorHAnsi"/>
          <w:b/>
          <w:sz w:val="22"/>
          <w:szCs w:val="22"/>
        </w:rPr>
        <w:t>Engaging boys and men</w:t>
      </w:r>
    </w:p>
    <w:p w14:paraId="38461AA0" w14:textId="606D1458" w:rsidR="002B6C0A" w:rsidRDefault="001F7961" w:rsidP="002B6C0A">
      <w:pPr>
        <w:rPr>
          <w:rFonts w:asciiTheme="majorHAnsi" w:hAnsiTheme="majorHAnsi"/>
          <w:sz w:val="22"/>
          <w:szCs w:val="22"/>
        </w:rPr>
      </w:pPr>
      <w:r>
        <w:rPr>
          <w:rFonts w:asciiTheme="majorHAnsi" w:hAnsiTheme="majorHAnsi"/>
          <w:sz w:val="22"/>
          <w:szCs w:val="22"/>
        </w:rPr>
        <w:t>The organization</w:t>
      </w:r>
      <w:r w:rsidR="002B6C0A" w:rsidRPr="002D01A2">
        <w:rPr>
          <w:rFonts w:asciiTheme="majorHAnsi" w:hAnsiTheme="majorHAnsi"/>
          <w:sz w:val="22"/>
          <w:szCs w:val="22"/>
        </w:rPr>
        <w:t xml:space="preserve"> </w:t>
      </w:r>
      <w:r>
        <w:rPr>
          <w:rFonts w:asciiTheme="majorHAnsi" w:hAnsiTheme="majorHAnsi"/>
          <w:sz w:val="22"/>
          <w:szCs w:val="22"/>
        </w:rPr>
        <w:t>will</w:t>
      </w:r>
      <w:r w:rsidR="002B6C0A" w:rsidRPr="002D01A2">
        <w:rPr>
          <w:rFonts w:asciiTheme="majorHAnsi" w:hAnsiTheme="majorHAnsi"/>
          <w:sz w:val="22"/>
          <w:szCs w:val="22"/>
        </w:rPr>
        <w:t xml:space="preserve"> engage boys and men as one of many strategies to increase support for gender inclus</w:t>
      </w:r>
      <w:r>
        <w:rPr>
          <w:rFonts w:asciiTheme="majorHAnsi" w:hAnsiTheme="majorHAnsi"/>
          <w:sz w:val="22"/>
          <w:szCs w:val="22"/>
        </w:rPr>
        <w:t xml:space="preserve">ion in their sport programme. </w:t>
      </w:r>
    </w:p>
    <w:p w14:paraId="0754EF4D" w14:textId="77777777" w:rsidR="001F7961" w:rsidRPr="001F7961" w:rsidRDefault="001F7961" w:rsidP="002B6C0A">
      <w:pPr>
        <w:rPr>
          <w:rFonts w:asciiTheme="majorHAnsi" w:hAnsiTheme="majorHAnsi"/>
          <w:sz w:val="22"/>
          <w:szCs w:val="22"/>
        </w:rPr>
      </w:pPr>
    </w:p>
    <w:p w14:paraId="4468EEAE" w14:textId="7BB5E07A" w:rsidR="002B6C0A" w:rsidRPr="001F7961" w:rsidRDefault="001F7961" w:rsidP="002B6C0A">
      <w:pPr>
        <w:rPr>
          <w:rFonts w:asciiTheme="majorHAnsi" w:hAnsiTheme="majorHAnsi"/>
          <w:b/>
          <w:sz w:val="22"/>
          <w:szCs w:val="22"/>
        </w:rPr>
      </w:pPr>
      <w:r>
        <w:rPr>
          <w:rFonts w:asciiTheme="majorHAnsi" w:hAnsiTheme="majorHAnsi"/>
          <w:b/>
          <w:sz w:val="22"/>
          <w:szCs w:val="22"/>
        </w:rPr>
        <w:t xml:space="preserve">3.  </w:t>
      </w:r>
      <w:r w:rsidR="002B6C0A" w:rsidRPr="002D01A2">
        <w:rPr>
          <w:rFonts w:asciiTheme="majorHAnsi" w:hAnsiTheme="majorHAnsi"/>
          <w:b/>
          <w:sz w:val="22"/>
          <w:szCs w:val="22"/>
        </w:rPr>
        <w:t>Space</w:t>
      </w:r>
    </w:p>
    <w:p w14:paraId="08995DF5" w14:textId="77777777" w:rsidR="002B6C0A" w:rsidRPr="00E043FB" w:rsidRDefault="002B6C0A" w:rsidP="00EA061F">
      <w:pPr>
        <w:rPr>
          <w:rFonts w:asciiTheme="majorHAnsi" w:hAnsiTheme="majorHAnsi"/>
          <w:i/>
          <w:sz w:val="22"/>
          <w:szCs w:val="22"/>
        </w:rPr>
      </w:pPr>
      <w:r w:rsidRPr="00E043FB">
        <w:rPr>
          <w:rFonts w:asciiTheme="majorHAnsi" w:hAnsiTheme="majorHAnsi"/>
          <w:i/>
          <w:sz w:val="22"/>
          <w:szCs w:val="22"/>
        </w:rPr>
        <w:t>Physical and emotional safe spaces</w:t>
      </w:r>
    </w:p>
    <w:p w14:paraId="46D28A37" w14:textId="5915EDA4" w:rsidR="002B6C0A" w:rsidRDefault="007E5695" w:rsidP="00EA061F">
      <w:pPr>
        <w:rPr>
          <w:rFonts w:asciiTheme="majorHAnsi" w:hAnsiTheme="majorHAnsi"/>
          <w:sz w:val="22"/>
          <w:szCs w:val="22"/>
        </w:rPr>
      </w:pPr>
      <w:r>
        <w:rPr>
          <w:rFonts w:asciiTheme="majorHAnsi" w:hAnsiTheme="majorHAnsi"/>
          <w:sz w:val="22"/>
          <w:szCs w:val="22"/>
        </w:rPr>
        <w:t>The organization</w:t>
      </w:r>
      <w:r w:rsidR="002B6C0A" w:rsidRPr="002D01A2">
        <w:rPr>
          <w:rFonts w:asciiTheme="majorHAnsi" w:hAnsiTheme="majorHAnsi"/>
          <w:sz w:val="22"/>
          <w:szCs w:val="22"/>
        </w:rPr>
        <w:t xml:space="preserve"> must guarantee that all activities associated with their sport programme occur in a secure environment, or a physical and emotional safe spa</w:t>
      </w:r>
      <w:r w:rsidR="001F7961">
        <w:rPr>
          <w:rFonts w:asciiTheme="majorHAnsi" w:hAnsiTheme="majorHAnsi"/>
          <w:sz w:val="22"/>
          <w:szCs w:val="22"/>
        </w:rPr>
        <w:t>ce. These safe spaces must be f</w:t>
      </w:r>
      <w:r w:rsidR="002B6C0A" w:rsidRPr="001F7961">
        <w:rPr>
          <w:rFonts w:asciiTheme="majorHAnsi" w:hAnsiTheme="majorHAnsi"/>
          <w:sz w:val="22"/>
          <w:szCs w:val="22"/>
        </w:rPr>
        <w:t>ree from emotional and physical threa</w:t>
      </w:r>
      <w:r w:rsidR="001F7961">
        <w:rPr>
          <w:rFonts w:asciiTheme="majorHAnsi" w:hAnsiTheme="majorHAnsi"/>
          <w:sz w:val="22"/>
          <w:szCs w:val="22"/>
        </w:rPr>
        <w:t xml:space="preserve">t. </w:t>
      </w:r>
    </w:p>
    <w:p w14:paraId="13984073" w14:textId="77777777" w:rsidR="007961AE" w:rsidRPr="002D01A2" w:rsidRDefault="007961AE" w:rsidP="002B6C0A">
      <w:pPr>
        <w:rPr>
          <w:rFonts w:asciiTheme="majorHAnsi" w:hAnsiTheme="majorHAnsi"/>
          <w:sz w:val="22"/>
          <w:szCs w:val="22"/>
        </w:rPr>
      </w:pPr>
    </w:p>
    <w:p w14:paraId="160D3913" w14:textId="77777777" w:rsidR="002B6C0A" w:rsidRPr="00E043FB" w:rsidRDefault="002B6C0A" w:rsidP="00EA061F">
      <w:pPr>
        <w:rPr>
          <w:rFonts w:asciiTheme="majorHAnsi" w:hAnsiTheme="majorHAnsi"/>
          <w:i/>
          <w:sz w:val="22"/>
          <w:szCs w:val="22"/>
        </w:rPr>
      </w:pPr>
      <w:r w:rsidRPr="00E043FB">
        <w:rPr>
          <w:rFonts w:asciiTheme="majorHAnsi" w:hAnsiTheme="majorHAnsi"/>
          <w:i/>
          <w:sz w:val="22"/>
          <w:szCs w:val="22"/>
        </w:rPr>
        <w:t>Facilities</w:t>
      </w:r>
    </w:p>
    <w:p w14:paraId="73080D3A" w14:textId="357441A9" w:rsidR="000706ED" w:rsidRDefault="007E5695" w:rsidP="002B6C0A">
      <w:pPr>
        <w:rPr>
          <w:rFonts w:asciiTheme="majorHAnsi" w:hAnsiTheme="majorHAnsi"/>
          <w:sz w:val="22"/>
          <w:szCs w:val="22"/>
        </w:rPr>
      </w:pPr>
      <w:r>
        <w:rPr>
          <w:rFonts w:asciiTheme="majorHAnsi" w:hAnsiTheme="majorHAnsi"/>
          <w:sz w:val="22"/>
          <w:szCs w:val="22"/>
        </w:rPr>
        <w:t>The organization is</w:t>
      </w:r>
      <w:r w:rsidR="002B6C0A" w:rsidRPr="002D01A2">
        <w:rPr>
          <w:rFonts w:asciiTheme="majorHAnsi" w:hAnsiTheme="majorHAnsi"/>
          <w:sz w:val="22"/>
          <w:szCs w:val="22"/>
        </w:rPr>
        <w:t xml:space="preserve"> committed to creating and maintaining separate sport facilities for boys and girls or, if shared, are committed to ensurin</w:t>
      </w:r>
      <w:r w:rsidR="00EC73C3">
        <w:rPr>
          <w:rFonts w:asciiTheme="majorHAnsi" w:hAnsiTheme="majorHAnsi"/>
          <w:sz w:val="22"/>
          <w:szCs w:val="22"/>
        </w:rPr>
        <w:t>g that female participants have t</w:t>
      </w:r>
      <w:r w:rsidR="002B6C0A" w:rsidRPr="00EC73C3">
        <w:rPr>
          <w:rFonts w:asciiTheme="majorHAnsi" w:hAnsiTheme="majorHAnsi"/>
          <w:sz w:val="22"/>
          <w:szCs w:val="22"/>
        </w:rPr>
        <w:t>oilets or changing rooms available and reserved exclusively for them before, during and after their activity</w:t>
      </w:r>
      <w:r w:rsidR="00EC73C3">
        <w:rPr>
          <w:rFonts w:asciiTheme="majorHAnsi" w:hAnsiTheme="majorHAnsi"/>
          <w:sz w:val="22"/>
          <w:szCs w:val="22"/>
        </w:rPr>
        <w:t xml:space="preserve"> and s</w:t>
      </w:r>
      <w:r w:rsidR="002B6C0A" w:rsidRPr="00EC73C3">
        <w:rPr>
          <w:rFonts w:asciiTheme="majorHAnsi" w:hAnsiTheme="majorHAnsi"/>
          <w:sz w:val="22"/>
          <w:szCs w:val="22"/>
        </w:rPr>
        <w:t>ports fields that provide restricted access so unwanted visitors, strangers and boys/men unrelated to the programme cannot watch</w:t>
      </w:r>
      <w:r w:rsidR="00EC73C3">
        <w:rPr>
          <w:rFonts w:asciiTheme="majorHAnsi" w:hAnsiTheme="majorHAnsi"/>
          <w:sz w:val="22"/>
          <w:szCs w:val="22"/>
        </w:rPr>
        <w:t>.</w:t>
      </w:r>
    </w:p>
    <w:p w14:paraId="16F05239" w14:textId="77777777" w:rsidR="000706ED" w:rsidRPr="002D01A2" w:rsidRDefault="000706ED" w:rsidP="002B6C0A">
      <w:pPr>
        <w:rPr>
          <w:rFonts w:asciiTheme="majorHAnsi" w:hAnsiTheme="majorHAnsi"/>
          <w:sz w:val="22"/>
          <w:szCs w:val="22"/>
        </w:rPr>
      </w:pPr>
    </w:p>
    <w:p w14:paraId="48CE176E" w14:textId="1CD50308" w:rsidR="002B6C0A" w:rsidRPr="00E043FB" w:rsidRDefault="00DB7C56" w:rsidP="002B6C0A">
      <w:pPr>
        <w:rPr>
          <w:rFonts w:asciiTheme="majorHAnsi" w:hAnsiTheme="majorHAnsi"/>
          <w:i/>
          <w:sz w:val="22"/>
          <w:szCs w:val="22"/>
        </w:rPr>
      </w:pPr>
      <w:r w:rsidRPr="00E043FB">
        <w:rPr>
          <w:rFonts w:asciiTheme="majorHAnsi" w:hAnsiTheme="majorHAnsi"/>
          <w:i/>
          <w:sz w:val="22"/>
          <w:szCs w:val="22"/>
        </w:rPr>
        <w:t xml:space="preserve">Coaches, </w:t>
      </w:r>
      <w:r w:rsidR="002B6C0A" w:rsidRPr="00E043FB">
        <w:rPr>
          <w:rFonts w:asciiTheme="majorHAnsi" w:hAnsiTheme="majorHAnsi"/>
          <w:i/>
          <w:sz w:val="22"/>
          <w:szCs w:val="22"/>
        </w:rPr>
        <w:t xml:space="preserve">facilitators </w:t>
      </w:r>
      <w:r w:rsidRPr="00E043FB">
        <w:rPr>
          <w:rFonts w:asciiTheme="majorHAnsi" w:hAnsiTheme="majorHAnsi"/>
          <w:i/>
          <w:sz w:val="22"/>
          <w:szCs w:val="22"/>
        </w:rPr>
        <w:t>and support staff</w:t>
      </w:r>
    </w:p>
    <w:p w14:paraId="5ECD9288" w14:textId="67B8AA7E" w:rsidR="002B6C0A" w:rsidRPr="0082051B" w:rsidRDefault="0082051B" w:rsidP="0082051B">
      <w:pPr>
        <w:rPr>
          <w:rFonts w:asciiTheme="majorHAnsi" w:hAnsiTheme="majorHAnsi"/>
          <w:sz w:val="22"/>
          <w:szCs w:val="22"/>
        </w:rPr>
      </w:pPr>
      <w:r>
        <w:rPr>
          <w:rFonts w:asciiTheme="majorHAnsi" w:hAnsiTheme="majorHAnsi"/>
          <w:sz w:val="22"/>
          <w:szCs w:val="22"/>
        </w:rPr>
        <w:t>The organization is</w:t>
      </w:r>
      <w:r w:rsidR="002B6C0A" w:rsidRPr="002D01A2">
        <w:rPr>
          <w:rFonts w:asciiTheme="majorHAnsi" w:hAnsiTheme="majorHAnsi"/>
          <w:sz w:val="22"/>
          <w:szCs w:val="22"/>
        </w:rPr>
        <w:t xml:space="preserve"> committed to employing and training female coaches as well and properly training male coaches on gender sensitive issues to ensure an atmosphere of safety and empowerment. </w:t>
      </w:r>
      <w:r w:rsidR="007E5695">
        <w:rPr>
          <w:rFonts w:asciiTheme="majorHAnsi" w:hAnsiTheme="majorHAnsi"/>
          <w:sz w:val="22"/>
          <w:szCs w:val="22"/>
        </w:rPr>
        <w:t xml:space="preserve">In addition, the organization is committed to hiring and training appropriate support staff such as female referees, medical doctors/team trainers and managers. It is important to have female coaches leading activities and sessions in all </w:t>
      </w:r>
      <w:proofErr w:type="gramStart"/>
      <w:r w:rsidR="007E5695">
        <w:rPr>
          <w:rFonts w:asciiTheme="majorHAnsi" w:hAnsiTheme="majorHAnsi"/>
          <w:sz w:val="22"/>
          <w:szCs w:val="22"/>
        </w:rPr>
        <w:t>girls</w:t>
      </w:r>
      <w:proofErr w:type="gramEnd"/>
      <w:r w:rsidR="007E5695">
        <w:rPr>
          <w:rFonts w:asciiTheme="majorHAnsi" w:hAnsiTheme="majorHAnsi"/>
          <w:sz w:val="22"/>
          <w:szCs w:val="22"/>
        </w:rPr>
        <w:t xml:space="preserve"> programmes. If not</w:t>
      </w:r>
      <w:r>
        <w:rPr>
          <w:rFonts w:asciiTheme="majorHAnsi" w:hAnsiTheme="majorHAnsi"/>
          <w:sz w:val="22"/>
          <w:szCs w:val="22"/>
        </w:rPr>
        <w:t xml:space="preserve"> possible, there must be at least </w:t>
      </w:r>
      <w:r w:rsidR="002B6C0A" w:rsidRPr="0082051B">
        <w:rPr>
          <w:rFonts w:asciiTheme="majorHAnsi" w:hAnsiTheme="majorHAnsi"/>
          <w:sz w:val="22"/>
          <w:szCs w:val="22"/>
        </w:rPr>
        <w:t>one female coach/facilitator always present if a male coach is leading a programme activity or session with a group of all girls or mixed gender</w:t>
      </w:r>
      <w:r>
        <w:rPr>
          <w:rFonts w:asciiTheme="majorHAnsi" w:hAnsiTheme="majorHAnsi"/>
          <w:sz w:val="22"/>
          <w:szCs w:val="22"/>
        </w:rPr>
        <w:t>.</w:t>
      </w:r>
    </w:p>
    <w:p w14:paraId="0F7B6312" w14:textId="77777777" w:rsidR="002B6C0A" w:rsidRDefault="002B6C0A" w:rsidP="002B6C0A">
      <w:pPr>
        <w:rPr>
          <w:rFonts w:asciiTheme="majorHAnsi" w:hAnsiTheme="majorHAnsi"/>
          <w:b/>
          <w:bCs/>
          <w:color w:val="4F81BD" w:themeColor="accent1"/>
        </w:rPr>
      </w:pPr>
    </w:p>
    <w:p w14:paraId="0B946017" w14:textId="7EE57EAD" w:rsidR="002B6C0A" w:rsidRPr="00735D77" w:rsidRDefault="002B6C0A" w:rsidP="0082051B">
      <w:pPr>
        <w:rPr>
          <w:rFonts w:asciiTheme="majorHAnsi" w:hAnsiTheme="majorHAnsi"/>
          <w:b/>
          <w:bCs/>
          <w:color w:val="E36C0A" w:themeColor="accent6" w:themeShade="BF"/>
          <w:sz w:val="22"/>
          <w:szCs w:val="22"/>
        </w:rPr>
      </w:pPr>
      <w:r w:rsidRPr="00735D77">
        <w:rPr>
          <w:rFonts w:asciiTheme="majorHAnsi" w:hAnsiTheme="majorHAnsi"/>
          <w:b/>
          <w:bCs/>
          <w:color w:val="E36C0A" w:themeColor="accent6" w:themeShade="BF"/>
          <w:sz w:val="22"/>
          <w:szCs w:val="22"/>
        </w:rPr>
        <w:t>Mentors</w:t>
      </w:r>
      <w:r w:rsidR="002C44E8" w:rsidRPr="00735D77">
        <w:rPr>
          <w:rFonts w:asciiTheme="majorHAnsi" w:hAnsiTheme="majorHAnsi"/>
          <w:b/>
          <w:bCs/>
          <w:color w:val="E36C0A" w:themeColor="accent6" w:themeShade="BF"/>
          <w:sz w:val="22"/>
          <w:szCs w:val="22"/>
        </w:rPr>
        <w:t xml:space="preserve"> in Sport Programme</w:t>
      </w:r>
    </w:p>
    <w:p w14:paraId="56370ED2" w14:textId="77777777" w:rsidR="002B6C0A" w:rsidRPr="002D01A2" w:rsidRDefault="002B6C0A" w:rsidP="002B6C0A">
      <w:pPr>
        <w:rPr>
          <w:rFonts w:asciiTheme="majorHAnsi" w:hAnsiTheme="majorHAnsi"/>
          <w:sz w:val="22"/>
          <w:szCs w:val="22"/>
        </w:rPr>
      </w:pPr>
    </w:p>
    <w:p w14:paraId="19407E89" w14:textId="7BE29570" w:rsidR="002B6C0A" w:rsidRPr="002D01A2" w:rsidRDefault="0082051B" w:rsidP="0082051B">
      <w:pPr>
        <w:rPr>
          <w:rFonts w:asciiTheme="majorHAnsi" w:hAnsiTheme="majorHAnsi"/>
          <w:b/>
          <w:sz w:val="22"/>
          <w:szCs w:val="22"/>
        </w:rPr>
      </w:pPr>
      <w:r>
        <w:rPr>
          <w:rFonts w:asciiTheme="majorHAnsi" w:hAnsiTheme="majorHAnsi"/>
          <w:b/>
          <w:sz w:val="22"/>
          <w:szCs w:val="22"/>
        </w:rPr>
        <w:t xml:space="preserve">1.  </w:t>
      </w:r>
      <w:r w:rsidR="002B6C0A" w:rsidRPr="002D01A2">
        <w:rPr>
          <w:rFonts w:asciiTheme="majorHAnsi" w:hAnsiTheme="majorHAnsi"/>
          <w:b/>
          <w:sz w:val="22"/>
          <w:szCs w:val="22"/>
        </w:rPr>
        <w:t>Female role models</w:t>
      </w:r>
    </w:p>
    <w:p w14:paraId="124A23F9" w14:textId="2E7EFB64" w:rsidR="002B6C0A" w:rsidRPr="002D01A2" w:rsidRDefault="0082051B" w:rsidP="0082051B">
      <w:pPr>
        <w:rPr>
          <w:rFonts w:asciiTheme="majorHAnsi" w:hAnsiTheme="majorHAnsi"/>
          <w:sz w:val="22"/>
          <w:szCs w:val="22"/>
        </w:rPr>
      </w:pPr>
      <w:r>
        <w:rPr>
          <w:rFonts w:asciiTheme="majorHAnsi" w:hAnsiTheme="majorHAnsi"/>
          <w:sz w:val="22"/>
          <w:szCs w:val="22"/>
        </w:rPr>
        <w:t>The organization</w:t>
      </w:r>
      <w:r w:rsidR="002B6C0A" w:rsidRPr="002D01A2">
        <w:rPr>
          <w:rFonts w:asciiTheme="majorHAnsi" w:hAnsiTheme="majorHAnsi"/>
          <w:sz w:val="22"/>
          <w:szCs w:val="22"/>
        </w:rPr>
        <w:t xml:space="preserve"> must seek out and engage with positive </w:t>
      </w:r>
      <w:r w:rsidR="002B6C0A">
        <w:rPr>
          <w:rFonts w:asciiTheme="majorHAnsi" w:hAnsiTheme="majorHAnsi"/>
          <w:sz w:val="22"/>
          <w:szCs w:val="22"/>
        </w:rPr>
        <w:t>female</w:t>
      </w:r>
      <w:r w:rsidR="002B6C0A" w:rsidRPr="002D01A2">
        <w:rPr>
          <w:rFonts w:asciiTheme="majorHAnsi" w:hAnsiTheme="majorHAnsi"/>
          <w:sz w:val="22"/>
          <w:szCs w:val="22"/>
        </w:rPr>
        <w:t xml:space="preserve"> role models in the community as well as create an organizational culture that supports and fosters female role models internally. </w:t>
      </w:r>
    </w:p>
    <w:p w14:paraId="4152BC95" w14:textId="77777777" w:rsidR="002B6C0A" w:rsidRPr="002D01A2" w:rsidRDefault="002B6C0A" w:rsidP="002B6C0A">
      <w:pPr>
        <w:pStyle w:val="ListParagraph"/>
        <w:ind w:left="768"/>
        <w:rPr>
          <w:rFonts w:asciiTheme="majorHAnsi" w:hAnsiTheme="majorHAnsi"/>
          <w:sz w:val="22"/>
          <w:szCs w:val="22"/>
        </w:rPr>
      </w:pPr>
    </w:p>
    <w:p w14:paraId="1E1971A7" w14:textId="167AC9FE" w:rsidR="002B6C0A" w:rsidRPr="002D01A2" w:rsidRDefault="0082051B" w:rsidP="0082051B">
      <w:pPr>
        <w:rPr>
          <w:rFonts w:asciiTheme="majorHAnsi" w:hAnsiTheme="majorHAnsi"/>
          <w:b/>
          <w:sz w:val="22"/>
          <w:szCs w:val="22"/>
        </w:rPr>
      </w:pPr>
      <w:r>
        <w:rPr>
          <w:rFonts w:asciiTheme="majorHAnsi" w:hAnsiTheme="majorHAnsi"/>
          <w:b/>
          <w:sz w:val="22"/>
          <w:szCs w:val="22"/>
        </w:rPr>
        <w:t xml:space="preserve">2.  </w:t>
      </w:r>
      <w:r w:rsidR="002B6C0A" w:rsidRPr="002D01A2">
        <w:rPr>
          <w:rFonts w:asciiTheme="majorHAnsi" w:hAnsiTheme="majorHAnsi"/>
          <w:b/>
          <w:sz w:val="22"/>
          <w:szCs w:val="22"/>
        </w:rPr>
        <w:t>Leadership</w:t>
      </w:r>
    </w:p>
    <w:p w14:paraId="5129DF1F" w14:textId="1BCDD61B" w:rsidR="002B6C0A" w:rsidRPr="002D01A2" w:rsidRDefault="0082051B" w:rsidP="002B6C0A">
      <w:pPr>
        <w:rPr>
          <w:rFonts w:asciiTheme="majorHAnsi" w:hAnsiTheme="majorHAnsi"/>
          <w:sz w:val="22"/>
          <w:szCs w:val="22"/>
        </w:rPr>
      </w:pPr>
      <w:r>
        <w:rPr>
          <w:rFonts w:asciiTheme="majorHAnsi" w:hAnsiTheme="majorHAnsi"/>
          <w:sz w:val="22"/>
          <w:szCs w:val="22"/>
        </w:rPr>
        <w:t>The organization</w:t>
      </w:r>
      <w:r w:rsidR="002B6C0A" w:rsidRPr="002D01A2">
        <w:rPr>
          <w:rFonts w:asciiTheme="majorHAnsi" w:hAnsiTheme="majorHAnsi"/>
          <w:sz w:val="22"/>
          <w:szCs w:val="22"/>
        </w:rPr>
        <w:t xml:space="preserve"> </w:t>
      </w:r>
      <w:r>
        <w:rPr>
          <w:rFonts w:asciiTheme="majorHAnsi" w:hAnsiTheme="majorHAnsi"/>
          <w:sz w:val="22"/>
          <w:szCs w:val="22"/>
        </w:rPr>
        <w:t>must</w:t>
      </w:r>
      <w:r w:rsidR="002B6C0A" w:rsidRPr="002D01A2">
        <w:rPr>
          <w:rFonts w:asciiTheme="majorHAnsi" w:hAnsiTheme="majorHAnsi"/>
          <w:sz w:val="22"/>
          <w:szCs w:val="22"/>
        </w:rPr>
        <w:t xml:space="preserve"> strive to create a climate and structure in which female participants have the opportunity to take leadership roles at various levels within the organization</w:t>
      </w:r>
      <w:r>
        <w:rPr>
          <w:rFonts w:asciiTheme="majorHAnsi" w:hAnsiTheme="majorHAnsi"/>
          <w:sz w:val="22"/>
          <w:szCs w:val="22"/>
        </w:rPr>
        <w:t xml:space="preserve">, such as peer leadership opportunities, assistant coaching/facilitation opportunities and a path to employment as a coach or facilitator. </w:t>
      </w:r>
    </w:p>
    <w:p w14:paraId="6ABCFCFB" w14:textId="77777777" w:rsidR="002B6C0A" w:rsidRPr="002D01A2" w:rsidRDefault="002B6C0A" w:rsidP="002B6C0A">
      <w:pPr>
        <w:rPr>
          <w:rFonts w:asciiTheme="majorHAnsi" w:hAnsiTheme="majorHAnsi"/>
          <w:sz w:val="22"/>
          <w:szCs w:val="22"/>
        </w:rPr>
      </w:pPr>
    </w:p>
    <w:p w14:paraId="6F422051" w14:textId="77777777" w:rsidR="002B6C0A" w:rsidRPr="002D01A2" w:rsidRDefault="002B6C0A" w:rsidP="002B6C0A">
      <w:pPr>
        <w:rPr>
          <w:rFonts w:asciiTheme="majorHAnsi" w:hAnsiTheme="majorHAnsi"/>
          <w:sz w:val="22"/>
          <w:szCs w:val="22"/>
        </w:rPr>
      </w:pPr>
    </w:p>
    <w:p w14:paraId="56DEBC49" w14:textId="77777777" w:rsidR="002B6C0A" w:rsidRPr="002D01A2" w:rsidRDefault="002B6C0A" w:rsidP="002B6C0A">
      <w:pPr>
        <w:rPr>
          <w:rFonts w:asciiTheme="majorHAnsi" w:hAnsiTheme="majorHAnsi"/>
          <w:sz w:val="22"/>
          <w:szCs w:val="22"/>
        </w:rPr>
      </w:pPr>
    </w:p>
    <w:p w14:paraId="39EA15E9" w14:textId="77777777" w:rsidR="002B6C0A" w:rsidRPr="002D01A2" w:rsidRDefault="002B6C0A" w:rsidP="002B6C0A">
      <w:pPr>
        <w:rPr>
          <w:rFonts w:asciiTheme="majorHAnsi" w:hAnsiTheme="majorHAnsi"/>
          <w:sz w:val="22"/>
          <w:szCs w:val="22"/>
        </w:rPr>
      </w:pPr>
    </w:p>
    <w:p w14:paraId="4E8D7196" w14:textId="77777777" w:rsidR="008768A6" w:rsidRDefault="008768A6">
      <w:pPr>
        <w:rPr>
          <w:rFonts w:asciiTheme="majorHAnsi" w:hAnsiTheme="majorHAnsi"/>
          <w:sz w:val="22"/>
          <w:szCs w:val="22"/>
        </w:rPr>
      </w:pPr>
    </w:p>
    <w:p w14:paraId="234B6C46" w14:textId="77777777" w:rsidR="008768A6" w:rsidRDefault="008768A6">
      <w:pPr>
        <w:rPr>
          <w:rFonts w:asciiTheme="majorHAnsi" w:hAnsiTheme="majorHAnsi"/>
          <w:sz w:val="22"/>
          <w:szCs w:val="22"/>
        </w:rPr>
      </w:pPr>
    </w:p>
    <w:p w14:paraId="1F8578AC" w14:textId="77777777" w:rsidR="008768A6" w:rsidRPr="00836426" w:rsidRDefault="008768A6">
      <w:pPr>
        <w:rPr>
          <w:rFonts w:asciiTheme="majorHAnsi" w:hAnsiTheme="majorHAnsi"/>
          <w:sz w:val="22"/>
          <w:szCs w:val="22"/>
        </w:rPr>
      </w:pPr>
    </w:p>
    <w:sectPr w:rsidR="008768A6" w:rsidRPr="00836426" w:rsidSect="002F0B61">
      <w:headerReference w:type="default" r:id="rId8"/>
      <w:pgSz w:w="12240" w:h="15840"/>
      <w:pgMar w:top="2088"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21957" w14:textId="77777777" w:rsidR="000706ED" w:rsidRDefault="000706ED" w:rsidP="005444EF">
      <w:r>
        <w:separator/>
      </w:r>
    </w:p>
  </w:endnote>
  <w:endnote w:type="continuationSeparator" w:id="0">
    <w:p w14:paraId="5ED22A98" w14:textId="77777777" w:rsidR="000706ED" w:rsidRDefault="000706ED" w:rsidP="0054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20AD8" w14:textId="77777777" w:rsidR="000706ED" w:rsidRDefault="000706ED" w:rsidP="005444EF">
      <w:r>
        <w:separator/>
      </w:r>
    </w:p>
  </w:footnote>
  <w:footnote w:type="continuationSeparator" w:id="0">
    <w:p w14:paraId="7CF1AEDC" w14:textId="77777777" w:rsidR="000706ED" w:rsidRDefault="000706ED" w:rsidP="005444EF">
      <w:r>
        <w:continuationSeparator/>
      </w:r>
    </w:p>
  </w:footnote>
  <w:footnote w:id="1">
    <w:p w14:paraId="2AD78D19" w14:textId="77777777" w:rsidR="000706ED" w:rsidRPr="008768A6" w:rsidRDefault="000706ED" w:rsidP="008768A6">
      <w:pPr>
        <w:pStyle w:val="FootnoteText"/>
        <w:rPr>
          <w:sz w:val="18"/>
          <w:szCs w:val="18"/>
          <w:lang w:val="en-US"/>
        </w:rPr>
      </w:pPr>
      <w:r w:rsidRPr="008768A6">
        <w:rPr>
          <w:rStyle w:val="FootnoteReference"/>
          <w:sz w:val="18"/>
          <w:szCs w:val="18"/>
        </w:rPr>
        <w:footnoteRef/>
      </w:r>
      <w:r w:rsidRPr="008768A6">
        <w:rPr>
          <w:sz w:val="18"/>
          <w:szCs w:val="18"/>
        </w:rPr>
        <w:t xml:space="preserve"> </w:t>
      </w:r>
      <w:r w:rsidRPr="008768A6">
        <w:rPr>
          <w:sz w:val="18"/>
          <w:szCs w:val="18"/>
          <w:lang w:val="en-US"/>
        </w:rPr>
        <w:t xml:space="preserve">“High-quality sport activities” defined as fun, challenging, safe, inclusive, regularly occurring, </w:t>
      </w:r>
      <w:proofErr w:type="gramStart"/>
      <w:r w:rsidRPr="008768A6">
        <w:rPr>
          <w:sz w:val="18"/>
          <w:szCs w:val="18"/>
          <w:lang w:val="en-US"/>
        </w:rPr>
        <w:t>intentionally-designed</w:t>
      </w:r>
      <w:proofErr w:type="gramEnd"/>
      <w:r w:rsidRPr="008768A6">
        <w:rPr>
          <w:sz w:val="18"/>
          <w:szCs w:val="18"/>
          <w:lang w:val="en-US"/>
        </w:rPr>
        <w:t xml:space="preserve"> for specific groups of participants, continuously monitored and improved.</w:t>
      </w:r>
    </w:p>
  </w:footnote>
  <w:footnote w:id="2">
    <w:p w14:paraId="6F843D5E" w14:textId="238D948C" w:rsidR="000706ED" w:rsidRPr="001A1BD7" w:rsidRDefault="000706ED" w:rsidP="001A1BD7">
      <w:pPr>
        <w:widowControl w:val="0"/>
        <w:autoSpaceDE w:val="0"/>
        <w:autoSpaceDN w:val="0"/>
        <w:adjustRightInd w:val="0"/>
        <w:rPr>
          <w:rFonts w:asciiTheme="majorHAnsi" w:hAnsiTheme="majorHAnsi" w:cs="Times New Roman"/>
          <w:sz w:val="18"/>
          <w:szCs w:val="18"/>
          <w:lang w:val="en-US"/>
        </w:rPr>
      </w:pPr>
      <w:r w:rsidRPr="001A1BD7">
        <w:rPr>
          <w:rStyle w:val="FootnoteReference"/>
          <w:rFonts w:asciiTheme="majorHAnsi" w:hAnsiTheme="majorHAnsi"/>
          <w:sz w:val="18"/>
          <w:szCs w:val="18"/>
        </w:rPr>
        <w:footnoteRef/>
      </w:r>
      <w:r w:rsidRPr="001A1BD7">
        <w:rPr>
          <w:rFonts w:asciiTheme="majorHAnsi" w:hAnsiTheme="majorHAnsi"/>
          <w:sz w:val="18"/>
          <w:szCs w:val="18"/>
        </w:rPr>
        <w:t xml:space="preserve"> “Gender Equality Toolkit,” </w:t>
      </w:r>
      <w:r w:rsidRPr="001A1BD7">
        <w:rPr>
          <w:rFonts w:asciiTheme="majorHAnsi" w:hAnsiTheme="majorHAnsi" w:cs="Times New Roman"/>
          <w:sz w:val="18"/>
          <w:szCs w:val="18"/>
          <w:lang w:val="en-US"/>
        </w:rPr>
        <w:t>Office for the Coordination of Humanitarian Affairs Policy Development and Studies Branch, UN April 2005</w:t>
      </w:r>
    </w:p>
  </w:footnote>
  <w:footnote w:id="3">
    <w:p w14:paraId="2E0AB721" w14:textId="6C2045B3" w:rsidR="000706ED" w:rsidRPr="001A1BD7" w:rsidRDefault="000706ED">
      <w:pPr>
        <w:pStyle w:val="FootnoteText"/>
        <w:rPr>
          <w:rFonts w:asciiTheme="majorHAnsi" w:hAnsiTheme="majorHAnsi"/>
          <w:sz w:val="18"/>
          <w:szCs w:val="18"/>
          <w:lang w:val="en-US"/>
        </w:rPr>
      </w:pPr>
      <w:r w:rsidRPr="001A1BD7">
        <w:rPr>
          <w:rStyle w:val="FootnoteReference"/>
          <w:rFonts w:asciiTheme="majorHAnsi" w:hAnsiTheme="majorHAnsi"/>
          <w:sz w:val="18"/>
          <w:szCs w:val="18"/>
        </w:rPr>
        <w:footnoteRef/>
      </w:r>
      <w:r w:rsidRPr="001A1BD7">
        <w:rPr>
          <w:rFonts w:asciiTheme="majorHAnsi" w:hAnsiTheme="majorHAnsi"/>
          <w:sz w:val="18"/>
          <w:szCs w:val="18"/>
        </w:rPr>
        <w:t xml:space="preserve"> </w:t>
      </w:r>
      <w:r w:rsidRPr="001A1BD7">
        <w:rPr>
          <w:rFonts w:asciiTheme="majorHAnsi" w:hAnsiTheme="majorHAnsi"/>
          <w:sz w:val="18"/>
          <w:szCs w:val="18"/>
          <w:lang w:val="en-US"/>
        </w:rPr>
        <w:t>USAID’s Gender Equality Policy</w:t>
      </w:r>
    </w:p>
  </w:footnote>
  <w:footnote w:id="4">
    <w:p w14:paraId="1E7B1F69" w14:textId="6B260E70" w:rsidR="000706ED" w:rsidRPr="00836426" w:rsidRDefault="000706ED">
      <w:pPr>
        <w:pStyle w:val="FootnoteText"/>
        <w:rPr>
          <w:sz w:val="18"/>
          <w:szCs w:val="18"/>
          <w:lang w:val="en-US"/>
        </w:rPr>
      </w:pPr>
      <w:r w:rsidRPr="001A1BD7">
        <w:rPr>
          <w:rStyle w:val="FootnoteReference"/>
          <w:rFonts w:asciiTheme="majorHAnsi" w:hAnsiTheme="majorHAnsi"/>
          <w:sz w:val="18"/>
          <w:szCs w:val="18"/>
        </w:rPr>
        <w:footnoteRef/>
      </w:r>
      <w:r w:rsidRPr="001A1BD7">
        <w:rPr>
          <w:rFonts w:asciiTheme="majorHAnsi" w:hAnsiTheme="majorHAnsi"/>
          <w:sz w:val="18"/>
          <w:szCs w:val="18"/>
        </w:rPr>
        <w:t xml:space="preserve"> </w:t>
      </w:r>
      <w:r w:rsidRPr="001A1BD7">
        <w:rPr>
          <w:rFonts w:asciiTheme="majorHAnsi" w:hAnsiTheme="majorHAnsi"/>
          <w:sz w:val="18"/>
          <w:szCs w:val="18"/>
          <w:lang w:val="en-US"/>
        </w:rPr>
        <w:t>USAID’s Gender Equality Policy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343C8" w14:textId="77777777" w:rsidR="000706ED" w:rsidRDefault="000706ED">
    <w:pPr>
      <w:pStyle w:val="Header"/>
    </w:pPr>
    <w:r>
      <w:rPr>
        <w:noProof/>
        <w:lang w:val="en-US"/>
      </w:rPr>
      <w:drawing>
        <wp:anchor distT="0" distB="0" distL="114300" distR="114300" simplePos="0" relativeHeight="251658240" behindDoc="0" locked="0" layoutInCell="1" allowOverlap="1" wp14:anchorId="218D1DA2" wp14:editId="3DB69E9A">
          <wp:simplePos x="0" y="0"/>
          <wp:positionH relativeFrom="column">
            <wp:posOffset>-228600</wp:posOffset>
          </wp:positionH>
          <wp:positionV relativeFrom="paragraph">
            <wp:posOffset>0</wp:posOffset>
          </wp:positionV>
          <wp:extent cx="1194435" cy="6521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enWin logo June2010.jpg"/>
                  <pic:cNvPicPr/>
                </pic:nvPicPr>
                <pic:blipFill>
                  <a:blip r:embed="rId1">
                    <a:extLst>
                      <a:ext uri="{28A0092B-C50C-407E-A947-70E740481C1C}">
                        <a14:useLocalDpi xmlns:a14="http://schemas.microsoft.com/office/drawing/2010/main" val="0"/>
                      </a:ext>
                    </a:extLst>
                  </a:blip>
                  <a:stretch>
                    <a:fillRect/>
                  </a:stretch>
                </pic:blipFill>
                <pic:spPr>
                  <a:xfrm>
                    <a:off x="0" y="0"/>
                    <a:ext cx="1194435" cy="6521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872"/>
    <w:multiLevelType w:val="hybridMultilevel"/>
    <w:tmpl w:val="DA30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C777B"/>
    <w:multiLevelType w:val="hybridMultilevel"/>
    <w:tmpl w:val="D2DCE7F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0F293BB9"/>
    <w:multiLevelType w:val="hybridMultilevel"/>
    <w:tmpl w:val="3244A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456CF"/>
    <w:multiLevelType w:val="hybridMultilevel"/>
    <w:tmpl w:val="1C6CAE5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nsid w:val="18971FE1"/>
    <w:multiLevelType w:val="hybridMultilevel"/>
    <w:tmpl w:val="891E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731757"/>
    <w:multiLevelType w:val="hybridMultilevel"/>
    <w:tmpl w:val="3F72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B20FFD"/>
    <w:multiLevelType w:val="hybridMultilevel"/>
    <w:tmpl w:val="2850FB9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nsid w:val="1F7051E9"/>
    <w:multiLevelType w:val="hybridMultilevel"/>
    <w:tmpl w:val="3198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FF0854"/>
    <w:multiLevelType w:val="hybridMultilevel"/>
    <w:tmpl w:val="845E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8E3D61"/>
    <w:multiLevelType w:val="hybridMultilevel"/>
    <w:tmpl w:val="C764B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E4170A"/>
    <w:multiLevelType w:val="hybridMultilevel"/>
    <w:tmpl w:val="0A2EDFA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nsid w:val="493C40F5"/>
    <w:multiLevelType w:val="hybridMultilevel"/>
    <w:tmpl w:val="64523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9DE2072"/>
    <w:multiLevelType w:val="hybridMultilevel"/>
    <w:tmpl w:val="B9BE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117416"/>
    <w:multiLevelType w:val="hybridMultilevel"/>
    <w:tmpl w:val="6C38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253D56"/>
    <w:multiLevelType w:val="hybridMultilevel"/>
    <w:tmpl w:val="97E2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6E2198"/>
    <w:multiLevelType w:val="hybridMultilevel"/>
    <w:tmpl w:val="FB3E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367B7"/>
    <w:multiLevelType w:val="hybridMultilevel"/>
    <w:tmpl w:val="5CD4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4D3B47"/>
    <w:multiLevelType w:val="hybridMultilevel"/>
    <w:tmpl w:val="91F0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465313"/>
    <w:multiLevelType w:val="hybridMultilevel"/>
    <w:tmpl w:val="9280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017B12"/>
    <w:multiLevelType w:val="hybridMultilevel"/>
    <w:tmpl w:val="6BA6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DC0A15"/>
    <w:multiLevelType w:val="hybridMultilevel"/>
    <w:tmpl w:val="0DE8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C17A36"/>
    <w:multiLevelType w:val="hybridMultilevel"/>
    <w:tmpl w:val="7546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1A5A6A"/>
    <w:multiLevelType w:val="hybridMultilevel"/>
    <w:tmpl w:val="1B20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
  </w:num>
  <w:num w:numId="4">
    <w:abstractNumId w:val="18"/>
  </w:num>
  <w:num w:numId="5">
    <w:abstractNumId w:val="22"/>
  </w:num>
  <w:num w:numId="6">
    <w:abstractNumId w:val="19"/>
  </w:num>
  <w:num w:numId="7">
    <w:abstractNumId w:val="11"/>
  </w:num>
  <w:num w:numId="8">
    <w:abstractNumId w:val="10"/>
  </w:num>
  <w:num w:numId="9">
    <w:abstractNumId w:val="17"/>
  </w:num>
  <w:num w:numId="10">
    <w:abstractNumId w:val="8"/>
  </w:num>
  <w:num w:numId="11">
    <w:abstractNumId w:val="1"/>
  </w:num>
  <w:num w:numId="12">
    <w:abstractNumId w:val="21"/>
  </w:num>
  <w:num w:numId="13">
    <w:abstractNumId w:val="6"/>
  </w:num>
  <w:num w:numId="14">
    <w:abstractNumId w:val="13"/>
  </w:num>
  <w:num w:numId="15">
    <w:abstractNumId w:val="3"/>
  </w:num>
  <w:num w:numId="16">
    <w:abstractNumId w:val="12"/>
  </w:num>
  <w:num w:numId="17">
    <w:abstractNumId w:val="20"/>
  </w:num>
  <w:num w:numId="18">
    <w:abstractNumId w:val="5"/>
  </w:num>
  <w:num w:numId="19">
    <w:abstractNumId w:val="0"/>
  </w:num>
  <w:num w:numId="20">
    <w:abstractNumId w:val="15"/>
  </w:num>
  <w:num w:numId="21">
    <w:abstractNumId w:val="7"/>
  </w:num>
  <w:num w:numId="22">
    <w:abstractNumId w:val="1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4EF"/>
    <w:rsid w:val="00003F80"/>
    <w:rsid w:val="00047C13"/>
    <w:rsid w:val="00063412"/>
    <w:rsid w:val="000706ED"/>
    <w:rsid w:val="001068F4"/>
    <w:rsid w:val="0014115F"/>
    <w:rsid w:val="0016628B"/>
    <w:rsid w:val="001A1BD7"/>
    <w:rsid w:val="001D1597"/>
    <w:rsid w:val="001E1E99"/>
    <w:rsid w:val="001E7111"/>
    <w:rsid w:val="001F7961"/>
    <w:rsid w:val="002433CC"/>
    <w:rsid w:val="0026004D"/>
    <w:rsid w:val="002B6C0A"/>
    <w:rsid w:val="002C44E8"/>
    <w:rsid w:val="002F0B61"/>
    <w:rsid w:val="00302FE3"/>
    <w:rsid w:val="00330FCB"/>
    <w:rsid w:val="00350ADE"/>
    <w:rsid w:val="00380F48"/>
    <w:rsid w:val="00396944"/>
    <w:rsid w:val="0043583C"/>
    <w:rsid w:val="004478F5"/>
    <w:rsid w:val="00472079"/>
    <w:rsid w:val="004C0D2D"/>
    <w:rsid w:val="004D7AD5"/>
    <w:rsid w:val="004E1B6D"/>
    <w:rsid w:val="004F11B8"/>
    <w:rsid w:val="0051137A"/>
    <w:rsid w:val="00532B3C"/>
    <w:rsid w:val="00536DCD"/>
    <w:rsid w:val="005444EF"/>
    <w:rsid w:val="005C2856"/>
    <w:rsid w:val="005C6DF0"/>
    <w:rsid w:val="00605008"/>
    <w:rsid w:val="006849E7"/>
    <w:rsid w:val="006F63E4"/>
    <w:rsid w:val="007253B5"/>
    <w:rsid w:val="00735D77"/>
    <w:rsid w:val="007604FE"/>
    <w:rsid w:val="007961AE"/>
    <w:rsid w:val="007E5695"/>
    <w:rsid w:val="0082051B"/>
    <w:rsid w:val="00836426"/>
    <w:rsid w:val="008768A6"/>
    <w:rsid w:val="008967BD"/>
    <w:rsid w:val="008A5B3E"/>
    <w:rsid w:val="008D51D7"/>
    <w:rsid w:val="008E3902"/>
    <w:rsid w:val="008F06CC"/>
    <w:rsid w:val="008F099C"/>
    <w:rsid w:val="00983A6D"/>
    <w:rsid w:val="00A14B74"/>
    <w:rsid w:val="00A1607E"/>
    <w:rsid w:val="00A467D0"/>
    <w:rsid w:val="00A779A4"/>
    <w:rsid w:val="00AE4459"/>
    <w:rsid w:val="00B36FA2"/>
    <w:rsid w:val="00B63366"/>
    <w:rsid w:val="00B6415A"/>
    <w:rsid w:val="00B8020C"/>
    <w:rsid w:val="00BF70CC"/>
    <w:rsid w:val="00C34FC4"/>
    <w:rsid w:val="00C35094"/>
    <w:rsid w:val="00C93F14"/>
    <w:rsid w:val="00CE0C3B"/>
    <w:rsid w:val="00D218EA"/>
    <w:rsid w:val="00D93BB2"/>
    <w:rsid w:val="00DB7C56"/>
    <w:rsid w:val="00DF7CCD"/>
    <w:rsid w:val="00E00525"/>
    <w:rsid w:val="00E043FB"/>
    <w:rsid w:val="00EA061F"/>
    <w:rsid w:val="00EC73C3"/>
    <w:rsid w:val="00EF7C0E"/>
    <w:rsid w:val="00F53652"/>
    <w:rsid w:val="00FD4B5B"/>
    <w:rsid w:val="00FD6C25"/>
    <w:rsid w:val="00FE7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4E13E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768A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768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4EF"/>
    <w:pPr>
      <w:tabs>
        <w:tab w:val="center" w:pos="4320"/>
        <w:tab w:val="right" w:pos="8640"/>
      </w:tabs>
    </w:pPr>
  </w:style>
  <w:style w:type="character" w:customStyle="1" w:styleId="HeaderChar">
    <w:name w:val="Header Char"/>
    <w:basedOn w:val="DefaultParagraphFont"/>
    <w:link w:val="Header"/>
    <w:uiPriority w:val="99"/>
    <w:rsid w:val="005444EF"/>
    <w:rPr>
      <w:lang w:val="en-GB"/>
    </w:rPr>
  </w:style>
  <w:style w:type="paragraph" w:styleId="Footer">
    <w:name w:val="footer"/>
    <w:basedOn w:val="Normal"/>
    <w:link w:val="FooterChar"/>
    <w:uiPriority w:val="99"/>
    <w:unhideWhenUsed/>
    <w:rsid w:val="005444EF"/>
    <w:pPr>
      <w:tabs>
        <w:tab w:val="center" w:pos="4320"/>
        <w:tab w:val="right" w:pos="8640"/>
      </w:tabs>
    </w:pPr>
  </w:style>
  <w:style w:type="character" w:customStyle="1" w:styleId="FooterChar">
    <w:name w:val="Footer Char"/>
    <w:basedOn w:val="DefaultParagraphFont"/>
    <w:link w:val="Footer"/>
    <w:uiPriority w:val="99"/>
    <w:rsid w:val="005444EF"/>
    <w:rPr>
      <w:lang w:val="en-GB"/>
    </w:rPr>
  </w:style>
  <w:style w:type="paragraph" w:styleId="BalloonText">
    <w:name w:val="Balloon Text"/>
    <w:basedOn w:val="Normal"/>
    <w:link w:val="BalloonTextChar"/>
    <w:uiPriority w:val="99"/>
    <w:semiHidden/>
    <w:unhideWhenUsed/>
    <w:rsid w:val="005444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44EF"/>
    <w:rPr>
      <w:rFonts w:ascii="Lucida Grande" w:hAnsi="Lucida Grande" w:cs="Lucida Grande"/>
      <w:sz w:val="18"/>
      <w:szCs w:val="18"/>
      <w:lang w:val="en-GB"/>
    </w:rPr>
  </w:style>
  <w:style w:type="table" w:styleId="TableGrid">
    <w:name w:val="Table Grid"/>
    <w:basedOn w:val="TableNormal"/>
    <w:uiPriority w:val="59"/>
    <w:rsid w:val="00836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2">
    <w:name w:val="CM22"/>
    <w:basedOn w:val="Normal"/>
    <w:next w:val="Normal"/>
    <w:uiPriority w:val="99"/>
    <w:rsid w:val="00836426"/>
    <w:pPr>
      <w:widowControl w:val="0"/>
      <w:autoSpaceDE w:val="0"/>
      <w:autoSpaceDN w:val="0"/>
      <w:adjustRightInd w:val="0"/>
    </w:pPr>
    <w:rPr>
      <w:rFonts w:ascii="Gill Sans" w:hAnsi="Gill Sans" w:cs="Times New Roman"/>
      <w:lang w:val="en-US"/>
    </w:rPr>
  </w:style>
  <w:style w:type="paragraph" w:styleId="FootnoteText">
    <w:name w:val="footnote text"/>
    <w:basedOn w:val="Normal"/>
    <w:link w:val="FootnoteTextChar"/>
    <w:uiPriority w:val="99"/>
    <w:unhideWhenUsed/>
    <w:rsid w:val="00836426"/>
  </w:style>
  <w:style w:type="character" w:customStyle="1" w:styleId="FootnoteTextChar">
    <w:name w:val="Footnote Text Char"/>
    <w:basedOn w:val="DefaultParagraphFont"/>
    <w:link w:val="FootnoteText"/>
    <w:uiPriority w:val="99"/>
    <w:rsid w:val="00836426"/>
    <w:rPr>
      <w:lang w:val="en-GB"/>
    </w:rPr>
  </w:style>
  <w:style w:type="character" w:styleId="FootnoteReference">
    <w:name w:val="footnote reference"/>
    <w:basedOn w:val="DefaultParagraphFont"/>
    <w:uiPriority w:val="99"/>
    <w:unhideWhenUsed/>
    <w:rsid w:val="00836426"/>
    <w:rPr>
      <w:vertAlign w:val="superscript"/>
    </w:rPr>
  </w:style>
  <w:style w:type="character" w:customStyle="1" w:styleId="Heading2Char">
    <w:name w:val="Heading 2 Char"/>
    <w:basedOn w:val="DefaultParagraphFont"/>
    <w:link w:val="Heading2"/>
    <w:uiPriority w:val="9"/>
    <w:rsid w:val="008768A6"/>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8768A6"/>
    <w:rPr>
      <w:rFonts w:asciiTheme="majorHAnsi" w:eastAsiaTheme="majorEastAsia" w:hAnsiTheme="majorHAnsi" w:cstheme="majorBidi"/>
      <w:b/>
      <w:bCs/>
      <w:color w:val="345A8A" w:themeColor="accent1" w:themeShade="B5"/>
      <w:sz w:val="32"/>
      <w:szCs w:val="32"/>
      <w:lang w:val="en-GB"/>
    </w:rPr>
  </w:style>
  <w:style w:type="paragraph" w:styleId="ListParagraph">
    <w:name w:val="List Paragraph"/>
    <w:basedOn w:val="Normal"/>
    <w:uiPriority w:val="34"/>
    <w:qFormat/>
    <w:rsid w:val="008768A6"/>
    <w:pPr>
      <w:ind w:left="720"/>
      <w:contextualSpacing/>
    </w:pPr>
    <w:rPr>
      <w:rFonts w:ascii="Arial" w:eastAsia="Times New Roman" w:hAnsi="Arial" w:cs="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768A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768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4EF"/>
    <w:pPr>
      <w:tabs>
        <w:tab w:val="center" w:pos="4320"/>
        <w:tab w:val="right" w:pos="8640"/>
      </w:tabs>
    </w:pPr>
  </w:style>
  <w:style w:type="character" w:customStyle="1" w:styleId="HeaderChar">
    <w:name w:val="Header Char"/>
    <w:basedOn w:val="DefaultParagraphFont"/>
    <w:link w:val="Header"/>
    <w:uiPriority w:val="99"/>
    <w:rsid w:val="005444EF"/>
    <w:rPr>
      <w:lang w:val="en-GB"/>
    </w:rPr>
  </w:style>
  <w:style w:type="paragraph" w:styleId="Footer">
    <w:name w:val="footer"/>
    <w:basedOn w:val="Normal"/>
    <w:link w:val="FooterChar"/>
    <w:uiPriority w:val="99"/>
    <w:unhideWhenUsed/>
    <w:rsid w:val="005444EF"/>
    <w:pPr>
      <w:tabs>
        <w:tab w:val="center" w:pos="4320"/>
        <w:tab w:val="right" w:pos="8640"/>
      </w:tabs>
    </w:pPr>
  </w:style>
  <w:style w:type="character" w:customStyle="1" w:styleId="FooterChar">
    <w:name w:val="Footer Char"/>
    <w:basedOn w:val="DefaultParagraphFont"/>
    <w:link w:val="Footer"/>
    <w:uiPriority w:val="99"/>
    <w:rsid w:val="005444EF"/>
    <w:rPr>
      <w:lang w:val="en-GB"/>
    </w:rPr>
  </w:style>
  <w:style w:type="paragraph" w:styleId="BalloonText">
    <w:name w:val="Balloon Text"/>
    <w:basedOn w:val="Normal"/>
    <w:link w:val="BalloonTextChar"/>
    <w:uiPriority w:val="99"/>
    <w:semiHidden/>
    <w:unhideWhenUsed/>
    <w:rsid w:val="005444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44EF"/>
    <w:rPr>
      <w:rFonts w:ascii="Lucida Grande" w:hAnsi="Lucida Grande" w:cs="Lucida Grande"/>
      <w:sz w:val="18"/>
      <w:szCs w:val="18"/>
      <w:lang w:val="en-GB"/>
    </w:rPr>
  </w:style>
  <w:style w:type="table" w:styleId="TableGrid">
    <w:name w:val="Table Grid"/>
    <w:basedOn w:val="TableNormal"/>
    <w:uiPriority w:val="59"/>
    <w:rsid w:val="00836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2">
    <w:name w:val="CM22"/>
    <w:basedOn w:val="Normal"/>
    <w:next w:val="Normal"/>
    <w:uiPriority w:val="99"/>
    <w:rsid w:val="00836426"/>
    <w:pPr>
      <w:widowControl w:val="0"/>
      <w:autoSpaceDE w:val="0"/>
      <w:autoSpaceDN w:val="0"/>
      <w:adjustRightInd w:val="0"/>
    </w:pPr>
    <w:rPr>
      <w:rFonts w:ascii="Gill Sans" w:hAnsi="Gill Sans" w:cs="Times New Roman"/>
      <w:lang w:val="en-US"/>
    </w:rPr>
  </w:style>
  <w:style w:type="paragraph" w:styleId="FootnoteText">
    <w:name w:val="footnote text"/>
    <w:basedOn w:val="Normal"/>
    <w:link w:val="FootnoteTextChar"/>
    <w:uiPriority w:val="99"/>
    <w:unhideWhenUsed/>
    <w:rsid w:val="00836426"/>
  </w:style>
  <w:style w:type="character" w:customStyle="1" w:styleId="FootnoteTextChar">
    <w:name w:val="Footnote Text Char"/>
    <w:basedOn w:val="DefaultParagraphFont"/>
    <w:link w:val="FootnoteText"/>
    <w:uiPriority w:val="99"/>
    <w:rsid w:val="00836426"/>
    <w:rPr>
      <w:lang w:val="en-GB"/>
    </w:rPr>
  </w:style>
  <w:style w:type="character" w:styleId="FootnoteReference">
    <w:name w:val="footnote reference"/>
    <w:basedOn w:val="DefaultParagraphFont"/>
    <w:uiPriority w:val="99"/>
    <w:unhideWhenUsed/>
    <w:rsid w:val="00836426"/>
    <w:rPr>
      <w:vertAlign w:val="superscript"/>
    </w:rPr>
  </w:style>
  <w:style w:type="character" w:customStyle="1" w:styleId="Heading2Char">
    <w:name w:val="Heading 2 Char"/>
    <w:basedOn w:val="DefaultParagraphFont"/>
    <w:link w:val="Heading2"/>
    <w:uiPriority w:val="9"/>
    <w:rsid w:val="008768A6"/>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8768A6"/>
    <w:rPr>
      <w:rFonts w:asciiTheme="majorHAnsi" w:eastAsiaTheme="majorEastAsia" w:hAnsiTheme="majorHAnsi" w:cstheme="majorBidi"/>
      <w:b/>
      <w:bCs/>
      <w:color w:val="345A8A" w:themeColor="accent1" w:themeShade="B5"/>
      <w:sz w:val="32"/>
      <w:szCs w:val="32"/>
      <w:lang w:val="en-GB"/>
    </w:rPr>
  </w:style>
  <w:style w:type="paragraph" w:styleId="ListParagraph">
    <w:name w:val="List Paragraph"/>
    <w:basedOn w:val="Normal"/>
    <w:uiPriority w:val="34"/>
    <w:qFormat/>
    <w:rsid w:val="008768A6"/>
    <w:pPr>
      <w:ind w:left="720"/>
      <w:contextualSpacing/>
    </w:pPr>
    <w:rPr>
      <w:rFonts w:ascii="Arial" w:eastAsia="Times New Roman"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2070</Words>
  <Characters>11804</Characters>
  <Application>Microsoft Macintosh Word</Application>
  <DocSecurity>0</DocSecurity>
  <Lines>98</Lines>
  <Paragraphs>27</Paragraphs>
  <ScaleCrop>false</ScaleCrop>
  <Company>Women Win</Company>
  <LinksUpToDate>false</LinksUpToDate>
  <CharactersWithSpaces>13847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Matuska</dc:creator>
  <cp:keywords/>
  <dc:description/>
  <cp:lastModifiedBy>Nicole Matuska</cp:lastModifiedBy>
  <cp:revision>2</cp:revision>
  <dcterms:created xsi:type="dcterms:W3CDTF">2012-09-19T07:09:00Z</dcterms:created>
  <dcterms:modified xsi:type="dcterms:W3CDTF">2012-09-19T07:09:00Z</dcterms:modified>
</cp:coreProperties>
</file>